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Purpose of Cortisol and Corticosterone</w:t>
      </w:r>
      <w:br/>
      <w:hyperlink r:id="rId7" w:history="1">
        <w:r>
          <w:rPr>
            <w:color w:val="2980b9"/>
            <w:u w:val="single"/>
          </w:rPr>
          <w:t xml:space="preserve">http://charles_w.tripod.com/cortisol.html</w:t>
        </w:r>
      </w:hyperlink>
    </w:p>
    <w:p>
      <w:pPr>
        <w:pStyle w:val="Heading1"/>
      </w:pPr>
      <w:bookmarkStart w:id="2" w:name="_Toc2"/>
      <w:r>
        <w:t>Article summary:</w:t>
      </w:r>
      <w:bookmarkEnd w:id="2"/>
    </w:p>
    <w:p>
      <w:pPr>
        <w:jc w:val="both"/>
      </w:pPr>
      <w:r>
        <w:rPr/>
        <w:t xml:space="preserve">1. The primary purpose of cortisol and corticosterone is to mobilize the body to resist infection.</w:t>
      </w:r>
    </w:p>
    <w:p>
      <w:pPr>
        <w:jc w:val="both"/>
      </w:pPr>
      <w:r>
        <w:rPr/>
        <w:t xml:space="preserve">2. Cortisol is for intestinal disease and corticosterone is for serum disease.</w:t>
      </w:r>
    </w:p>
    <w:p>
      <w:pPr>
        <w:jc w:val="both"/>
      </w:pPr>
      <w:r>
        <w:rPr/>
        <w:t xml:space="preserve">3. Glucocorticoids are also used as an adjunct for fight or flight, while a different hormone controls processes which do not affect immunity.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purpose of cortisol and corticosterone in mammals, discussing their role in mobilizing the body to resist infection, as well as their use as an adjunct for fight or flight. The article is written by Charles Weber, however there is no indication that he has any medical qualifications or expertise in this area, so it should be noted that his claims should be taken with a grain of salt and further research should be done before relying on his information. Additionally, the article does not provide any evidence to support its claims, nor does it explore any counterarguments or potential risks associated with using glucocorticoids. Furthermore, the article does not present both sides equally and could be seen as biased towards promoting glucocorticoid use without considering other alternatives or potential risks associated with them. Therefore, while this article provides some useful information about cortisol and corticosterone, it should not be relied upon as a sole source of information on this topic and further research should be done before making any decisions based on its content.</w:t>
      </w:r>
    </w:p>
    <w:p>
      <w:pPr>
        <w:pStyle w:val="Heading1"/>
      </w:pPr>
      <w:bookmarkStart w:id="5" w:name="_Toc5"/>
      <w:r>
        <w:t>Topics for further research:</w:t>
      </w:r>
      <w:bookmarkEnd w:id="5"/>
    </w:p>
    <w:p>
      <w:pPr>
        <w:spacing w:after="0"/>
        <w:numPr>
          <w:ilvl w:val="0"/>
          <w:numId w:val="2"/>
        </w:numPr>
      </w:pPr>
      <w:r>
        <w:rPr/>
        <w:t xml:space="preserve">Glucocorticoid risks</w:t>
      </w:r>
    </w:p>
    <w:p>
      <w:pPr>
        <w:spacing w:after="0"/>
        <w:numPr>
          <w:ilvl w:val="0"/>
          <w:numId w:val="2"/>
        </w:numPr>
      </w:pPr>
      <w:r>
        <w:rPr/>
        <w:t xml:space="preserve">Alternatives to glucocorticoids</w:t>
      </w:r>
    </w:p>
    <w:p>
      <w:pPr>
        <w:spacing w:after="0"/>
        <w:numPr>
          <w:ilvl w:val="0"/>
          <w:numId w:val="2"/>
        </w:numPr>
      </w:pPr>
      <w:r>
        <w:rPr/>
        <w:t xml:space="preserve">Cortisol and corticosterone side effects</w:t>
      </w:r>
    </w:p>
    <w:p>
      <w:pPr>
        <w:spacing w:after="0"/>
        <w:numPr>
          <w:ilvl w:val="0"/>
          <w:numId w:val="2"/>
        </w:numPr>
      </w:pPr>
      <w:r>
        <w:rPr/>
        <w:t xml:space="preserve">Long-term effects of glucocorticoid use</w:t>
      </w:r>
    </w:p>
    <w:p>
      <w:pPr>
        <w:spacing w:after="0"/>
        <w:numPr>
          <w:ilvl w:val="0"/>
          <w:numId w:val="2"/>
        </w:numPr>
      </w:pPr>
      <w:r>
        <w:rPr/>
        <w:t xml:space="preserve">Glucocorticoid regulation in mammals</w:t>
      </w:r>
    </w:p>
    <w:p>
      <w:pPr>
        <w:numPr>
          <w:ilvl w:val="0"/>
          <w:numId w:val="2"/>
        </w:numPr>
      </w:pPr>
      <w:r>
        <w:rPr/>
        <w:t xml:space="preserve">Glucocorticoid use in infection resistance</w:t>
      </w:r>
    </w:p>
    <w:p>
      <w:pPr>
        <w:pStyle w:val="Heading1"/>
      </w:pPr>
      <w:bookmarkStart w:id="6" w:name="_Toc6"/>
      <w:r>
        <w:t>Report location:</w:t>
      </w:r>
      <w:bookmarkEnd w:id="6"/>
    </w:p>
    <w:p>
      <w:hyperlink r:id="rId8" w:history="1">
        <w:r>
          <w:rPr>
            <w:color w:val="2980b9"/>
            <w:u w:val="single"/>
          </w:rPr>
          <w:t xml:space="preserve">https://www.fullpicture.app/item/efc84e3e5b3ce25cb30900281bd992b6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13D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harles_w.tripod.com/cortisol.html" TargetMode="External"/><Relationship Id="rId8" Type="http://schemas.openxmlformats.org/officeDocument/2006/relationships/hyperlink" Target="https://www.fullpicture.app/item/efc84e3e5b3ce25cb30900281bd992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2023-02-23T04:34:25+01:00</dcterms:created>
  <dcterms:modified xsi:type="dcterms:W3CDTF">2023-02-23T04:34:25+01:00</dcterms:modified>
</cp:coreProperties>
</file>

<file path=docProps/custom.xml><?xml version="1.0" encoding="utf-8"?>
<Properties xmlns="http://schemas.openxmlformats.org/officeDocument/2006/custom-properties" xmlns:vt="http://schemas.openxmlformats.org/officeDocument/2006/docPropsVTypes"/>
</file>