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百度翻译-200种语言互译、沟通全世界！</w:t>
      </w:r>
      <w:br/>
      <w:hyperlink r:id="rId7" w:history="1">
        <w:r>
          <w:rPr>
            <w:color w:val="2980b9"/>
            <w:u w:val="single"/>
          </w:rPr>
          <w:t xml:space="preserve">https://fanyi.baidu.com/</w:t>
        </w:r>
      </w:hyperlink>
    </w:p>
    <w:p>
      <w:pPr>
        <w:pStyle w:val="Heading1"/>
      </w:pPr>
      <w:bookmarkStart w:id="2" w:name="_Toc2"/>
      <w:r>
        <w:t>Article summary:</w:t>
      </w:r>
      <w:bookmarkEnd w:id="2"/>
    </w:p>
    <w:p>
      <w:pPr>
        <w:jc w:val="both"/>
      </w:pPr>
      <w:r>
        <w:rPr/>
        <w:t xml:space="preserve">1. Baidu Translate offers 200 languages for translation and communication.</w:t>
      </w:r>
    </w:p>
    <w:p>
      <w:pPr>
        <w:jc w:val="both"/>
      </w:pPr>
      <w:r>
        <w:rPr/>
        <w:t xml:space="preserve">2. It provides features such as word-by-word translation, real-time translation, history records, pronunciation speed and preference, and automatic pronunciation.</w:t>
      </w:r>
    </w:p>
    <w:p>
      <w:pPr>
        <w:jc w:val="both"/>
      </w:pPr>
      <w:r>
        <w:rPr/>
        <w:t xml:space="preserve">3. Users can set the language to match the direction of the document translation.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clear overview of Baidu Translate's features and capabilities, which are supported by evidence from the article itself. The article does not appear to be biased or one-sided in its reporting; it presents both sides equally and does not make any unsupported claims or omit any points of consideration. Furthermore, there is no promotional content or partiality present in the article; it simply outlines the features of Baidu Translate without attempting to sway readers towards using it over other services. Additionally, possible risks associated with using Baidu Translate are noted in the article, such as potential errors due to machine translations. All in all, this article is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Baidu Translate accuracy</w:t>
      </w:r>
    </w:p>
    <w:p>
      <w:pPr>
        <w:spacing w:after="0"/>
        <w:numPr>
          <w:ilvl w:val="0"/>
          <w:numId w:val="2"/>
        </w:numPr>
      </w:pPr>
      <w:r>
        <w:rPr/>
        <w:t xml:space="preserve">Baidu Translate language support</w:t>
      </w:r>
    </w:p>
    <w:p>
      <w:pPr>
        <w:spacing w:after="0"/>
        <w:numPr>
          <w:ilvl w:val="0"/>
          <w:numId w:val="2"/>
        </w:numPr>
      </w:pPr>
      <w:r>
        <w:rPr/>
        <w:t xml:space="preserve">Baidu Translate security</w:t>
      </w:r>
    </w:p>
    <w:p>
      <w:pPr>
        <w:spacing w:after="0"/>
        <w:numPr>
          <w:ilvl w:val="0"/>
          <w:numId w:val="2"/>
        </w:numPr>
      </w:pPr>
      <w:r>
        <w:rPr/>
        <w:t xml:space="preserve">Baidu Translate pricing</w:t>
      </w:r>
    </w:p>
    <w:p>
      <w:pPr>
        <w:spacing w:after="0"/>
        <w:numPr>
          <w:ilvl w:val="0"/>
          <w:numId w:val="2"/>
        </w:numPr>
      </w:pPr>
      <w:r>
        <w:rPr/>
        <w:t xml:space="preserve">Baidu Translate alternatives</w:t>
      </w:r>
    </w:p>
    <w:p>
      <w:pPr>
        <w:numPr>
          <w:ilvl w:val="0"/>
          <w:numId w:val="2"/>
        </w:numPr>
      </w:pPr>
      <w:r>
        <w:rPr/>
        <w:t xml:space="preserve">Baidu Translate reviews</w:t>
      </w:r>
    </w:p>
    <w:p>
      <w:pPr>
        <w:pStyle w:val="Heading1"/>
      </w:pPr>
      <w:bookmarkStart w:id="6" w:name="_Toc6"/>
      <w:r>
        <w:t>Report location:</w:t>
      </w:r>
      <w:bookmarkEnd w:id="6"/>
    </w:p>
    <w:p>
      <w:hyperlink r:id="rId8" w:history="1">
        <w:r>
          <w:rPr>
            <w:color w:val="2980b9"/>
            <w:u w:val="single"/>
          </w:rPr>
          <w:t xml:space="preserve">https://www.fullpicture.app/item/efd52cfe3ddf92c57e63e0d3ac9d8b40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D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baidu.com/" TargetMode="External"/><Relationship Id="rId8" Type="http://schemas.openxmlformats.org/officeDocument/2006/relationships/hyperlink" Target="https://www.fullpicture.app/item/efd52cfe3ddf92c57e63e0d3ac9d8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2023-02-23T21:01:48+01:00</dcterms:created>
  <dcterms:modified xsi:type="dcterms:W3CDTF">2023-02-23T21:01:48+01:00</dcterms:modified>
</cp:coreProperties>
</file>

<file path=docProps/custom.xml><?xml version="1.0" encoding="utf-8"?>
<Properties xmlns="http://schemas.openxmlformats.org/officeDocument/2006/custom-properties" xmlns:vt="http://schemas.openxmlformats.org/officeDocument/2006/docPropsVTypes"/>
</file>