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电磁偏谐振阻抗匹配宽带传输超表面设计 - 中国知网</w:t></w:r><w:br/><w:hyperlink r:id="rId7" w:history="1"><w:r><w:rPr><w:color w:val="2980b9"/><w:u w:val="single"/></w:rPr><w:t xml:space="preserve">https://kns.cnki.net/kcms2/article/abstract?v=3uoqIhG8C45S0n9fL2suRadTyEVl2pW9UrhTDCdPD679VH5DW81PhyzF_N8ALf8f42smB80HHz5tAv6Tc39CSUOXQVMnOyy2&uniplatform=NZKPT</w:t></w:r></w:hyperlink></w:p><w:p><w:pPr><w:pStyle w:val="Heading1"/></w:pPr><w:bookmarkStart w:id="2" w:name="_Toc2"/><w:r><w:t>Article summary:</w:t></w:r><w:bookmarkEnd w:id="2"/></w:p><w:p><w:pPr><w:jc w:val="both"/></w:pPr><w:r><w:rPr/><w:t xml:space="preserve">1. 传统传输超表面存在狭窄的工作频带问题，因为其固有高Q值。本文提出了一种电磁偏谐振阻抗匹配宽带传输超表面的设计方法。</w:t></w:r></w:p><w:p><w:pPr><w:jc w:val="both"/></w:pPr><w:r><w:rPr/><w:t xml:space="preserve">2. 通过建立实现低损耗透明波阻抗匹配的内在参数模型，并根据经典Drude-Lorentz模型分析电磁共振和非共振区域中的内在参数的电磁特性。</w:t></w:r></w:p><w:p><w:pPr><w:jc w:val="both"/></w:pPr><w:r><w:rPr/><w:t xml:space="preserve">3. 基于上述模型，通过将金属微带线和平行贴片引入到超表面中作为电磁偏置谐振器，可以调整结构的内在参数以实现宽频带条件。仿真和测试结果证明所设计的超表面实现了双极化模式相对带宽79.5%的3 dB传输带宽，并且结构具有从0°到40°的斜入射稳定性。</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对于上述文章，由于没有提供具体的内容，无法进行详细的批判性分析。但是从文章标题和摘要中可以看出，该文章主要介绍了一种设计宽带传输超表面的方法，并声称该结构具有超宽带和简单结构的特点。</w:t></w:r></w:p><w:p><w:pPr><w:jc w:val="both"/></w:pPr><w:r><w:rPr/><w:t xml:space="preserve"></w:t></w:r></w:p><w:p><w:pPr><w:jc w:val="both"/></w:pPr><w:r><w:rPr/><w:t xml:space="preserve">在进行批判性分析时，需要考虑以下几个方面：</w:t></w:r></w:p><w:p><w:pPr><w:jc w:val="both"/></w:pPr><w:r><w:rPr/><w:t xml:space="preserve">1. 潜在偏见及其来源：需要注意作者是否有可能存在潜在的偏见或利益冲突，例如是否受到某个厂商或机构的资助。</w:t></w:r></w:p><w:p><w:pPr><w:jc w:val="both"/></w:pPr><w:r><w:rPr/><w:t xml:space="preserve">2. 片面报道：需要评估文章是否只报道了一方面的结果或观点，而忽略了其他可能存在的观点或结果。</w:t></w:r></w:p><w:p><w:pPr><w:jc w:val="both"/></w:pPr><w:r><w:rPr/><w:t xml:space="preserve">3. 无根据的主张：需要检查文章中是否存在没有足够证据支持的主张或结论。</w:t></w:r></w:p><w:p><w:pPr><w:jc w:val="both"/></w:pPr><w:r><w:rPr/><w:t xml:space="preserve">4. 缺失的考虑点：需要确定文章是否遗漏了一些重要的考虑因素或变量。</w:t></w:r></w:p><w:p><w:pPr><w:jc w:val="both"/></w:pPr><w:r><w:rPr/><w:t xml:space="preserve">5. 所提出主张的缺失证据：需要评估文章中所提出主张是否有足够的证据支持。</w:t></w:r></w:p><w:p><w:pPr><w:jc w:val="both"/></w:pPr><w:r><w:rPr/><w:t xml:space="preserve">6. 未探索的反驳：需要确定文章是否探讨了可能存在的反驳观点，并给予相应回应。</w:t></w:r></w:p><w:p><w:pPr><w:jc w:val="both"/></w:pPr><w:r><w:rPr/><w:t xml:space="preserve">7. 宣传内容和偏袒：需要注意文章中是否存在过度宣传或明显偏袒某个观点或结论。</w:t></w:r></w:p><w:p><w:pPr><w:jc w:val="both"/></w:pPr><w:r><w:rPr/><w:t xml:space="preserve">8. 是否注意到可能的风险：需要评估文章是否充分考虑了可能存在的风险或不确定性因素。</w:t></w:r></w:p><w:p><w:pPr><w:jc w:val="both"/></w:pPr><w:r><w:rPr/><w:t xml:space="preserve">9. 平等地呈现双方：需要确定文章是否平等地呈现了不同观点或结果，而不是偏向某一方。</w:t></w:r></w:p><w:p><w:pPr><w:jc w:val="both"/></w:pPr><w:r><w:rPr/><w:t xml:space="preserve"></w:t></w:r></w:p><w:p><w:pPr><w:jc w:val="both"/></w:pPr><w:r><w:rPr/><w:t xml:space="preserve">根据以上几个方面，可以对具体的文章内容进行批判性分析，并提供相应的见解和评价。</w:t></w:r></w:p><w:p><w:pPr><w:pStyle w:val="Heading1"/></w:pPr><w:bookmarkStart w:id="5" w:name="_Toc5"/><w:r><w:t>Topics for further research:</w:t></w:r><w:bookmarkEnd w:id="5"/></w:p><w:p><w:pPr><w:numPr><w:ilvl w:val="0"/><w:numId w:val="2"/></w:numPr></w:pPr><w:r><w:rPr/><w:t xml:space="preserve">潜在偏见及其来源：需要注意作者是否有可能存在潜在的偏见或利益冲突，例如是否受到某个厂商或机构的资助。</w:t></w:r></w:p><w:p><w:pPr><w:pStyle w:val="Heading1"/></w:pPr><w:bookmarkStart w:id="6" w:name="_Toc6"/><w:r><w:t>Report location:</w:t></w:r><w:bookmarkEnd w:id="6"/></w:p><w:p><w:hyperlink r:id="rId8" w:history="1"><w:r><w:rPr><w:color w:val="2980b9"/><w:u w:val="single"/></w:rPr><w:t xml:space="preserve">https://www.fullpicture.app/item/efe6ef8fce412a1cc53363eea8510a80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D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79VH5DW81PhyzF_N8ALf8f42smB80HHz5tAv6Tc39CSUOXQVMnOyy2&amp;uniplatform=NZKPT" TargetMode="External"/><Relationship Id="rId8" Type="http://schemas.openxmlformats.org/officeDocument/2006/relationships/hyperlink" Target="https://www.fullpicture.app/item/efe6ef8fce412a1cc53363eea8510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2023-09-04T11:29:13+02:00</dcterms:created>
  <dcterms:modified xsi:type="dcterms:W3CDTF">2023-09-04T11:29:13+02:00</dcterms:modified>
</cp:coreProperties>
</file>

<file path=docProps/custom.xml><?xml version="1.0" encoding="utf-8"?>
<Properties xmlns="http://schemas.openxmlformats.org/officeDocument/2006/custom-properties" xmlns:vt="http://schemas.openxmlformats.org/officeDocument/2006/docPropsVTypes"/>
</file>