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TikTok™ “Benadryl Challenge” death—A case report and review of the literature - Elkhazeen - 2023 - Journal of Forensic Sciences - Wiley Online Library</w:t>
      </w:r>
      <w:br/>
      <w:hyperlink r:id="rId7" w:history="1">
        <w:r>
          <w:rPr>
            <w:color w:val="2980b9"/>
            <w:u w:val="single"/>
          </w:rPr>
          <w:t xml:space="preserve">https://onlinelibrary.wiley.com/doi/10.1111/1556-4029.15149</w:t>
        </w:r>
      </w:hyperlink>
    </w:p>
    <w:p>
      <w:pPr>
        <w:pStyle w:val="Heading1"/>
      </w:pPr>
      <w:bookmarkStart w:id="2" w:name="_Toc2"/>
      <w:r>
        <w:t>Article summary:</w:t>
      </w:r>
      <w:bookmarkEnd w:id="2"/>
    </w:p>
    <w:p>
      <w:pPr>
        <w:jc w:val="both"/>
      </w:pPr>
      <w:r>
        <w:rPr/>
        <w:t xml:space="preserve">1. The TikTok "Benadryl Challenge" involves taking large amounts of diphenhydramine to cause hallucinations or get high while recording oneself and posting the results on social media.</w:t>
      </w:r>
    </w:p>
    <w:p>
      <w:pPr>
        <w:jc w:val="both"/>
      </w:pPr>
      <w:r>
        <w:rPr/>
        <w:t xml:space="preserve">2. Diphenhydramine fatalities are rare but can occur due to complications such as metabolic acidemia, seizures, and potentially lethal ventricular dysrhythmia.</w:t>
      </w:r>
    </w:p>
    <w:p>
      <w:pPr>
        <w:jc w:val="both"/>
      </w:pPr>
      <w:r>
        <w:rPr/>
        <w:t xml:space="preserve">3. Parents and healthcare professionals need to be aware of the risks posed by social media challenges and help teenagers understand these associated risks. Forensic pathologists can use circumstances of death, medical history, autopsy findings, and toxicological results to determine the manner of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TikTok™ 'Benadryl Challenge' death—A case report and review of the literature" provides a detailed account of a 14-year-old girl who died from diphenhydramine toxicity after participating in the dangerous social media challenge. The article highlights the dangers of over-the-counter medication misuse, particularly among adolescents and young adults, and how social media platforms like TikTok™ can contribute to this trend.</w:t>
      </w:r>
    </w:p>
    <w:p>
      <w:pPr>
        <w:jc w:val="both"/>
      </w:pPr>
      <w:r>
        <w:rPr/>
        <w:t xml:space="preserve"/>
      </w:r>
    </w:p>
    <w:p>
      <w:pPr>
        <w:jc w:val="both"/>
      </w:pPr>
      <w:r>
        <w:rPr/>
        <w:t xml:space="preserve">The article presents a balanced view of the issue, acknowledging both the potential benefits and risks associated with social media platforms like TikTok™. It notes that while these platforms can provide entertainment and opportunities for self-expression, they can also host dangerous challenges that put users at risk.</w:t>
      </w:r>
    </w:p>
    <w:p>
      <w:pPr>
        <w:jc w:val="both"/>
      </w:pPr>
      <w:r>
        <w:rPr/>
        <w:t xml:space="preserve"/>
      </w:r>
    </w:p>
    <w:p>
      <w:pPr>
        <w:jc w:val="both"/>
      </w:pPr>
      <w:r>
        <w:rPr/>
        <w:t xml:space="preserve">However, there are some potential biases in the article that should be noted. For example, it focuses primarily on the dangers of social media challenges without exploring other factors that may contribute to drug misuse among young people, such as peer pressure or mental health issues. Additionally, while it acknowledges that diphenhydramine is commonly misused for recreational purposes, it does not explore why this is the case or what factors may contribute to its popularity.</w:t>
      </w:r>
    </w:p>
    <w:p>
      <w:pPr>
        <w:jc w:val="both"/>
      </w:pPr>
      <w:r>
        <w:rPr/>
        <w:t xml:space="preserve"/>
      </w:r>
    </w:p>
    <w:p>
      <w:pPr>
        <w:jc w:val="both"/>
      </w:pPr>
      <w:r>
        <w:rPr/>
        <w:t xml:space="preserve">Furthermore, while the article provides a detailed account of the case study involving the 14-year-old girl who died from diphenhydramine toxicity after participating in the Benadryl Challenge on TikTok™, it does not provide any evidence to support its claim that "Diphenhydramine fatalities are rare." Without more data on diphenhydramine-related deaths and their frequency, it is difficult to determine whether this statement is accurate.</w:t>
      </w:r>
    </w:p>
    <w:p>
      <w:pPr>
        <w:jc w:val="both"/>
      </w:pPr>
      <w:r>
        <w:rPr/>
        <w:t xml:space="preserve"/>
      </w:r>
    </w:p>
    <w:p>
      <w:pPr>
        <w:jc w:val="both"/>
      </w:pPr>
      <w:r>
        <w:rPr/>
        <w:t xml:space="preserve">Overall, while the article provides valuable insights into the dangers of social media challenges like the Benadryl Challenge on TikTok™ and over-the-counter medication misuse among young people, it could benefit from a more nuanced exploration of these issues. By acknowledging other factors that may contribute to drug misuse among young people and providing more evidence to support its claims about diphenhydramine fatalities, this article could provide an even more comprehensive understanding of this important public health issue.</w:t>
      </w:r>
    </w:p>
    <w:p>
      <w:pPr>
        <w:pStyle w:val="Heading1"/>
      </w:pPr>
      <w:bookmarkStart w:id="5" w:name="_Toc5"/>
      <w:r>
        <w:t>Topics for further research:</w:t>
      </w:r>
      <w:bookmarkEnd w:id="5"/>
    </w:p>
    <w:p>
      <w:pPr>
        <w:spacing w:after="0"/>
        <w:numPr>
          <w:ilvl w:val="0"/>
          <w:numId w:val="2"/>
        </w:numPr>
      </w:pPr>
      <w:r>
        <w:rPr/>
        <w:t xml:space="preserve">Factors contributing to drug misuse among young people
</w:t>
      </w:r>
    </w:p>
    <w:p>
      <w:pPr>
        <w:spacing w:after="0"/>
        <w:numPr>
          <w:ilvl w:val="0"/>
          <w:numId w:val="2"/>
        </w:numPr>
      </w:pPr>
      <w:r>
        <w:rPr/>
        <w:t xml:space="preserve">Peer pressure and drug use among adolescents
</w:t>
      </w:r>
    </w:p>
    <w:p>
      <w:pPr>
        <w:spacing w:after="0"/>
        <w:numPr>
          <w:ilvl w:val="0"/>
          <w:numId w:val="2"/>
        </w:numPr>
      </w:pPr>
      <w:r>
        <w:rPr/>
        <w:t xml:space="preserve">Mental health issues and substance abuse in youth
</w:t>
      </w:r>
    </w:p>
    <w:p>
      <w:pPr>
        <w:spacing w:after="0"/>
        <w:numPr>
          <w:ilvl w:val="0"/>
          <w:numId w:val="2"/>
        </w:numPr>
      </w:pPr>
      <w:r>
        <w:rPr/>
        <w:t xml:space="preserve">Popularity of diphenhydramine misuse among young people
</w:t>
      </w:r>
    </w:p>
    <w:p>
      <w:pPr>
        <w:spacing w:after="0"/>
        <w:numPr>
          <w:ilvl w:val="0"/>
          <w:numId w:val="2"/>
        </w:numPr>
      </w:pPr>
      <w:r>
        <w:rPr/>
        <w:t xml:space="preserve">Diphenhydramine-related deaths and frequency
</w:t>
      </w:r>
    </w:p>
    <w:p>
      <w:pPr>
        <w:numPr>
          <w:ilvl w:val="0"/>
          <w:numId w:val="2"/>
        </w:numPr>
      </w:pPr>
      <w:r>
        <w:rPr/>
        <w:t xml:space="preserve">Over-the-counter medication misuse among adolescents and young adults</w:t>
      </w:r>
    </w:p>
    <w:p>
      <w:pPr>
        <w:pStyle w:val="Heading1"/>
      </w:pPr>
      <w:bookmarkStart w:id="6" w:name="_Toc6"/>
      <w:r>
        <w:t>Report location:</w:t>
      </w:r>
      <w:bookmarkEnd w:id="6"/>
    </w:p>
    <w:p>
      <w:hyperlink r:id="rId8" w:history="1">
        <w:r>
          <w:rPr>
            <w:color w:val="2980b9"/>
            <w:u w:val="single"/>
          </w:rPr>
          <w:t xml:space="preserve">https://www.fullpicture.app/item/eff04aed88bcc1651caeb0301e8ef944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E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1556-4029.15149" TargetMode="External"/><Relationship Id="rId8" Type="http://schemas.openxmlformats.org/officeDocument/2006/relationships/hyperlink" Target="https://www.fullpicture.app/item/eff04aed88bcc1651caeb0301e8ef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2023-03-07T22:30:49+01:00</dcterms:created>
  <dcterms:modified xsi:type="dcterms:W3CDTF">2023-03-07T22:30:49+01:00</dcterms:modified>
</cp:coreProperties>
</file>

<file path=docProps/custom.xml><?xml version="1.0" encoding="utf-8"?>
<Properties xmlns="http://schemas.openxmlformats.org/officeDocument/2006/custom-properties" xmlns:vt="http://schemas.openxmlformats.org/officeDocument/2006/docPropsVTypes"/>
</file>