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MongoDB 查询文档 | 菜鸟教程</w:t>
      </w:r>
      <w:br/>
      <w:hyperlink r:id="rId7" w:history="1">
        <w:r>
          <w:rPr>
            <w:color w:val="2980b9"/>
            <w:u w:val="single"/>
          </w:rPr>
          <w:t xml:space="preserve">https://www.runoob.com/mongodb/mongodb-query.html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MongoDB使用find()方法查询文档，可以通过query和projection参数指定查询条件和返回的键。</w:t>
      </w:r>
    </w:p>
    <w:p>
      <w:pPr>
        <w:jc w:val="both"/>
      </w:pPr>
      <w:r>
        <w:rPr/>
        <w:t xml:space="preserve">2. MongoDB的查询条件语法类似于SQL，包括等于、小于、小于等于、大于、大于等于和不等于。</w:t>
      </w:r>
    </w:p>
    <w:p>
      <w:pPr>
        <w:jc w:val="both"/>
      </w:pPr>
      <w:r>
        <w:rPr/>
        <w:t xml:space="preserve">3. MongoDB支持AND和OR条件组合查询，可以通过$or关键字实现OR条件查询。同时也可以结合使用AND和OR实现复杂的查询条件。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该文章是一篇介绍MongoDB查询文档的教程，但是其内容存在一些问题。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供足够的背景信息和上下文，对于初学者来说可能会感到困惑。其次，文章中使用了一些专业术语和符号，并没有解释清楚，容易让读者产生误解。此外，文章只提供了简单的语法和示例，缺乏深入的分析和探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另外，在文章中并没有提及MongoDB的局限性和风险。例如，在高并发情况下可能会出现数据丢失或不一致等问题。此外，MongoDB也存在安全漏洞和攻击风险。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总之，该文章存在片面报道、缺失考虑点、偏袒等问题。建议作者在撰写教程时应更加客观公正地呈现双方，并提供更全面、深入的分析和探讨。同时也要注意到可能存在的风险和局限性，并给读者以充分警示。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MongoDB limitations and risks
</w:t>
      </w:r>
    </w:p>
    <w:p>
      <w:pPr>
        <w:spacing w:after="0"/>
        <w:numPr>
          <w:ilvl w:val="0"/>
          <w:numId w:val="2"/>
        </w:numPr>
      </w:pPr>
      <w:r>
        <w:rPr/>
        <w:t xml:space="preserve">MongoDB security vulnerabilities
</w:t>
      </w:r>
    </w:p>
    <w:p>
      <w:pPr>
        <w:spacing w:after="0"/>
        <w:numPr>
          <w:ilvl w:val="0"/>
          <w:numId w:val="2"/>
        </w:numPr>
      </w:pPr>
      <w:r>
        <w:rPr/>
        <w:t xml:space="preserve">MongoDB data consistency issues
</w:t>
      </w:r>
    </w:p>
    <w:p>
      <w:pPr>
        <w:spacing w:after="0"/>
        <w:numPr>
          <w:ilvl w:val="0"/>
          <w:numId w:val="2"/>
        </w:numPr>
      </w:pPr>
      <w:r>
        <w:rPr/>
        <w:t xml:space="preserve">MongoDB high concurrency problems
</w:t>
      </w:r>
    </w:p>
    <w:p>
      <w:pPr>
        <w:spacing w:after="0"/>
        <w:numPr>
          <w:ilvl w:val="0"/>
          <w:numId w:val="2"/>
        </w:numPr>
      </w:pPr>
      <w:r>
        <w:rPr/>
        <w:t xml:space="preserve">MongoDB risk factors
</w:t>
      </w:r>
    </w:p>
    <w:p>
      <w:pPr>
        <w:numPr>
          <w:ilvl w:val="0"/>
          <w:numId w:val="2"/>
        </w:numPr>
      </w:pPr>
      <w:r>
        <w:rPr/>
        <w:t xml:space="preserve">MongoDB considerations and warnings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https://www.fullpicture.app/item/f0033661c693d3f72a14139be9af7950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4DF33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unoob.com/mongodb/mongodb-query.html" TargetMode="External"/><Relationship Id="rId8" Type="http://schemas.openxmlformats.org/officeDocument/2006/relationships/hyperlink" Target="https://www.fullpicture.app/item/f0033661c693d3f72a14139be9af795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2024-05-11T01:31:25+02:00</dcterms:created>
  <dcterms:modified xsi:type="dcterms:W3CDTF">2024-05-11T01:31:25+02:00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