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Pathogens | Free Full-Text | Biofilm through the Looking Glass: A Microbial Food Safety Perspective</w:t>
      </w:r>
      <w:br/>
      <w:hyperlink r:id="rId7" w:history="1">
        <w:r>
          <w:rPr>
            <w:color w:val="2980b9"/>
            <w:u w:val="single"/>
          </w:rPr>
          <w:t xml:space="preserve">https://www.mdpi.com/2076-0817/11/3/346</w:t>
        </w:r>
      </w:hyperlink>
    </w:p>
    <w:p>
      <w:pPr>
        <w:pStyle w:val="Heading1"/>
      </w:pPr>
      <w:bookmarkStart w:id="2" w:name="_Toc2"/>
      <w:r>
        <w:t>Article summary:</w:t>
      </w:r>
      <w:bookmarkEnd w:id="2"/>
    </w:p>
    <w:p>
      <w:pPr>
        <w:jc w:val="both"/>
      </w:pPr>
      <w:r>
        <w:rPr/>
        <w:t xml:space="preserve">1. Biofilms in food-processing facilities provide an ecological niche for pathogens to colonize and gain tolerance against sanitization, posing a serious threat to food safety and public health.</w:t>
      </w:r>
    </w:p>
    <w:p>
      <w:pPr>
        <w:jc w:val="both"/>
      </w:pPr>
      <w:r>
        <w:rPr/>
        <w:t xml:space="preserve">2. Mixed-species biofilms are more tolerant to sanitizers than single-species biofilms or their planktonic equivalents, making it important to explore how multispecies biofilms protect foodborne pathogens and contaminate food products.</w:t>
      </w:r>
    </w:p>
    <w:p>
      <w:pPr>
        <w:jc w:val="both"/>
      </w:pPr>
      <w:r>
        <w:rPr/>
        <w:t xml:space="preserve">3. Understanding the mechanisms of biofilm formation, interventions, and approaches to mitigate them is crucial in designing microbial interventions that safeguard food from contamination with pathogens.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"Biofilm through the Looking Glass: A Microbial Food Safety Perspective" provides a comprehensive overview of the potential food safety issues associated with biofilms in the food-processing environment. The authors discuss the mechanisms of biofilm formation, attachment, maturation, and dispersion of microorganisms to the food-processing environment surface. They also highlight the importance of understanding multispecies biofilms and their combined metabolic properties.</w:t>
      </w:r>
    </w:p>
    <w:p>
      <w:pPr>
        <w:jc w:val="both"/>
      </w:pPr>
      <w:r>
        <w:rPr/>
        <w:t xml:space="preserve"/>
      </w:r>
    </w:p>
    <w:p>
      <w:pPr>
        <w:jc w:val="both"/>
      </w:pPr>
      <w:r>
        <w:rPr/>
        <w:t xml:space="preserve">Overall, the article is well-written and informative. However, there are some potential biases and missing points of consideration that should be addressed. Firstly, while the authors acknowledge that biofilms have been associated with chronic illness, food contamination, antibiotic tolerance, plant health, bioremediation, natural product discovery, and waste-water treatment, they focus primarily on their negative impact on food safety. This one-sided reporting may lead readers to overlook the potential benefits of biofilms in other areas.</w:t>
      </w:r>
    </w:p>
    <w:p>
      <w:pPr>
        <w:jc w:val="both"/>
      </w:pPr>
      <w:r>
        <w:rPr/>
        <w:t xml:space="preserve"/>
      </w:r>
    </w:p>
    <w:p>
      <w:pPr>
        <w:jc w:val="both"/>
      </w:pPr>
      <w:r>
        <w:rPr/>
        <w:t xml:space="preserve">Additionally, while the authors discuss how multispecies biofilms can protect foodborne pathogens from common sanitizers and contaminate food products, they do not explore counterarguments or alternative perspectives on this issue. For example, some researchers argue that certain types of sanitizers may be effective against multispecies biofilms if used correctly.</w:t>
      </w:r>
    </w:p>
    <w:p>
      <w:pPr>
        <w:jc w:val="both"/>
      </w:pPr>
      <w:r>
        <w:rPr/>
        <w:t xml:space="preserve"/>
      </w:r>
    </w:p>
    <w:p>
      <w:pPr>
        <w:jc w:val="both"/>
      </w:pPr>
      <w:r>
        <w:rPr/>
        <w:t xml:space="preserve">Furthermore, while the article notes that mixed-species biofilms are more tolerant to sanitizers than single-species biofilms or their planktonic equivalents, it does not provide evidence for this claim or explain why this might be the case. This lack of supporting evidence weakens the credibility of this assertion.</w:t>
      </w:r>
    </w:p>
    <w:p>
      <w:pPr>
        <w:jc w:val="both"/>
      </w:pPr>
      <w:r>
        <w:rPr/>
        <w:t xml:space="preserve"/>
      </w:r>
    </w:p>
    <w:p>
      <w:pPr>
        <w:jc w:val="both"/>
      </w:pPr>
      <w:r>
        <w:rPr/>
        <w:t xml:space="preserve">Finally, while the article highlights the need for microbial interventions to mitigate foodborne pathogens in processing environments, it does not address any potential risks associated with these interventions. For example, some antimicrobial agents may have unintended consequences such as promoting antibiotic resistance or harming beneficial microorganisms.</w:t>
      </w:r>
    </w:p>
    <w:p>
      <w:pPr>
        <w:jc w:val="both"/>
      </w:pPr>
      <w:r>
        <w:rPr/>
        <w:t xml:space="preserve"/>
      </w:r>
    </w:p>
    <w:p>
      <w:pPr>
        <w:jc w:val="both"/>
      </w:pPr>
      <w:r>
        <w:rPr/>
        <w:t xml:space="preserve">In conclusion, while "Biofilm through the Looking Glass: A Microbial Food Safety Perspective" provides valuable insights into potential food safety issues associated with biofilms in the food-processing environment, it could benefit from a more balanced and evidence-based approach that considers alternative perspectives, provides supporting evidence for claims made, and acknowledges potential risks associated with interventions.</w:t>
      </w:r>
    </w:p>
    <w:p>
      <w:pPr>
        <w:pStyle w:val="Heading1"/>
      </w:pPr>
      <w:bookmarkStart w:id="5" w:name="_Toc5"/>
      <w:r>
        <w:t>Topics for further research:</w:t>
      </w:r>
      <w:bookmarkEnd w:id="5"/>
    </w:p>
    <w:p>
      <w:pPr>
        <w:spacing w:after="0"/>
        <w:numPr>
          <w:ilvl w:val="0"/>
          <w:numId w:val="2"/>
        </w:numPr>
      </w:pPr>
      <w:r>
        <w:rPr/>
        <w:t xml:space="preserve">Benefits of biofilms in other areas beyond food safety
</w:t>
      </w:r>
    </w:p>
    <w:p>
      <w:pPr>
        <w:spacing w:after="0"/>
        <w:numPr>
          <w:ilvl w:val="0"/>
          <w:numId w:val="2"/>
        </w:numPr>
      </w:pPr>
      <w:r>
        <w:rPr/>
        <w:t xml:space="preserve">Effectiveness of sanitizers against multispecies biofilms
</w:t>
      </w:r>
    </w:p>
    <w:p>
      <w:pPr>
        <w:spacing w:after="0"/>
        <w:numPr>
          <w:ilvl w:val="0"/>
          <w:numId w:val="2"/>
        </w:numPr>
      </w:pPr>
      <w:r>
        <w:rPr/>
        <w:t xml:space="preserve">Evidence for mixed-species biofilms being more tolerant to sanitizers
</w:t>
      </w:r>
    </w:p>
    <w:p>
      <w:pPr>
        <w:spacing w:after="0"/>
        <w:numPr>
          <w:ilvl w:val="0"/>
          <w:numId w:val="2"/>
        </w:numPr>
      </w:pPr>
      <w:r>
        <w:rPr/>
        <w:t xml:space="preserve">Risks associated with microbial interventions in food processing environments
</w:t>
      </w:r>
    </w:p>
    <w:p>
      <w:pPr>
        <w:spacing w:after="0"/>
        <w:numPr>
          <w:ilvl w:val="0"/>
          <w:numId w:val="2"/>
        </w:numPr>
      </w:pPr>
      <w:r>
        <w:rPr/>
        <w:t xml:space="preserve">Antibiotic resistance and antimicrobial agents in food safety
</w:t>
      </w:r>
    </w:p>
    <w:p>
      <w:pPr>
        <w:numPr>
          <w:ilvl w:val="0"/>
          <w:numId w:val="2"/>
        </w:numPr>
      </w:pPr>
      <w:r>
        <w:rPr/>
        <w:t xml:space="preserve">Beneficial microorganisms and their role in food processing environments</w:t>
      </w:r>
    </w:p>
    <w:p>
      <w:pPr>
        <w:pStyle w:val="Heading1"/>
      </w:pPr>
      <w:bookmarkStart w:id="6" w:name="_Toc6"/>
      <w:r>
        <w:t>Report location:</w:t>
      </w:r>
      <w:bookmarkEnd w:id="6"/>
    </w:p>
    <w:p>
      <w:hyperlink r:id="rId8" w:history="1">
        <w:r>
          <w:rPr>
            <w:color w:val="2980b9"/>
            <w:u w:val="single"/>
          </w:rPr>
          <w:t xml:space="preserve">https://www.fullpicture.app/item/f004900fe32dc456d767beb5e128938b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8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0817/11/3/346" TargetMode="External"/><Relationship Id="rId8" Type="http://schemas.openxmlformats.org/officeDocument/2006/relationships/hyperlink" Target="https://www.fullpicture.app/item/f004900fe32dc456d767beb5e1289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2023-06-08T23:18:09+02:00</dcterms:created>
  <dcterms:modified xsi:type="dcterms:W3CDTF">2023-06-08T23:18:09+02:00</dcterms:modified>
</cp:coreProperties>
</file>

<file path=docProps/custom.xml><?xml version="1.0" encoding="utf-8"?>
<Properties xmlns="http://schemas.openxmlformats.org/officeDocument/2006/custom-properties" xmlns:vt="http://schemas.openxmlformats.org/officeDocument/2006/docPropsVTypes"/>
</file>