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|公共图书馆作为应对过量危机的合作伙伴：定性分析。药物滥用，1-8 |10.1080/08897077.2019.1691129</w:t>
      </w:r>
      <w:br/>
      <w:hyperlink r:id="rId7" w:history="1">
        <w:r>
          <w:rPr>
            <w:color w:val="2980b9"/>
            <w:u w:val="single"/>
          </w:rPr>
          <w:t xml:space="preserve">https://sci-hub.st/https://doi.org/10.1080/08897077.2019.1691129</w:t>
        </w:r>
      </w:hyperlink>
    </w:p>
    <w:p>
      <w:pPr>
        <w:pStyle w:val="Heading1"/>
      </w:pPr>
      <w:bookmarkStart w:id="2" w:name="_Toc2"/>
      <w:r>
        <w:t>Article summary:</w:t>
      </w:r>
      <w:bookmarkEnd w:id="2"/>
    </w:p>
    <w:p>
      <w:pPr>
        <w:jc w:val="both"/>
      </w:pPr>
      <w:r>
        <w:rPr/>
        <w:t xml:space="preserve">1. Public libraries can be effective partners in addressing the overuse crisis.</w:t>
      </w:r>
    </w:p>
    <w:p>
      <w:pPr>
        <w:jc w:val="both"/>
      </w:pPr>
      <w:r>
        <w:rPr/>
        <w:t xml:space="preserve">2. Qualitative analysis was used to explore how public libraries can collaborate with other organizations to address the overuse crisis.</w:t>
      </w:r>
    </w:p>
    <w:p>
      <w:pPr>
        <w:jc w:val="both"/>
      </w:pPr>
      <w:r>
        <w:rPr/>
        <w:t xml:space="preserve">3. The study found that public libraries have a unique role to play in helping to reduce the harms associated with drug misuse and abuse.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qualitative analysis of how public libraries can collaborate with other organizations to address the overuse crisis. The authors provide evidence for their claims, such as citing research studies and interviews conducted with library staff members, which adds credibility to their findings. Furthermore, the authors acknowledge potential biases in their study, such as the fact that they only interviewed library staff members from one city, which could limit the generalizability of their results. Additionally, they note that further research is needed to explore how public libraries can effectively collaborate with other organizations in addressing the overuse crisis. </w:t>
      </w:r>
    </w:p>
    <w:p>
      <w:pPr>
        <w:jc w:val="both"/>
      </w:pPr>
      <w:r>
        <w:rPr/>
        <w:t xml:space="preserve">In terms of potential weaknesses or biases in the article, there are some points of consideration that were not explored by the authors. For example, while they discuss how public libraries can help reduce harms associated with drug misuse and abuse, they do not consider how public libraries may also be contributing to these harms through providing access to drugs or information about drugs without proper guidance or oversight. Additionally, while they discuss potential collaborations between public libraries and other organizations, they do not consider any potential conflicts of interest between these organizations or any potential risks associated with such collaborations. Finally, while they acknowledge potential biases in their study due to interviewing library staff members from one city only, they do not consider any other sources of bias that may have been present in their study design or data collection methods.</w:t>
      </w:r>
    </w:p>
    <w:p>
      <w:pPr>
        <w:pStyle w:val="Heading1"/>
      </w:pPr>
      <w:bookmarkStart w:id="5" w:name="_Toc5"/>
      <w:r>
        <w:t>Topics for further research:</w:t>
      </w:r>
      <w:bookmarkEnd w:id="5"/>
    </w:p>
    <w:p>
      <w:pPr>
        <w:spacing w:after="0"/>
        <w:numPr>
          <w:ilvl w:val="0"/>
          <w:numId w:val="2"/>
        </w:numPr>
      </w:pPr>
      <w:r>
        <w:rPr/>
        <w:t xml:space="preserve">Public library drug misuse</w:t>
      </w:r>
    </w:p>
    <w:p>
      <w:pPr>
        <w:spacing w:after="0"/>
        <w:numPr>
          <w:ilvl w:val="0"/>
          <w:numId w:val="2"/>
        </w:numPr>
      </w:pPr>
      <w:r>
        <w:rPr/>
        <w:t xml:space="preserve">Public library drug abuse</w:t>
      </w:r>
    </w:p>
    <w:p>
      <w:pPr>
        <w:spacing w:after="0"/>
        <w:numPr>
          <w:ilvl w:val="0"/>
          <w:numId w:val="2"/>
        </w:numPr>
      </w:pPr>
      <w:r>
        <w:rPr/>
        <w:t xml:space="preserve">Conflicts of interest between public libraries and other organizations</w:t>
      </w:r>
    </w:p>
    <w:p>
      <w:pPr>
        <w:spacing w:after="0"/>
        <w:numPr>
          <w:ilvl w:val="0"/>
          <w:numId w:val="2"/>
        </w:numPr>
      </w:pPr>
      <w:r>
        <w:rPr/>
        <w:t xml:space="preserve">Risks associated with public library collaborations</w:t>
      </w:r>
    </w:p>
    <w:p>
      <w:pPr>
        <w:spacing w:after="0"/>
        <w:numPr>
          <w:ilvl w:val="0"/>
          <w:numId w:val="2"/>
        </w:numPr>
      </w:pPr>
      <w:r>
        <w:rPr/>
        <w:t xml:space="preserve">Bias in qualitative research studies</w:t>
      </w:r>
    </w:p>
    <w:p>
      <w:pPr>
        <w:numPr>
          <w:ilvl w:val="0"/>
          <w:numId w:val="2"/>
        </w:numPr>
      </w:pPr>
      <w:r>
        <w:rPr/>
        <w:t xml:space="preserve">Data collection methods for public library research</w:t>
      </w:r>
    </w:p>
    <w:p>
      <w:pPr>
        <w:pStyle w:val="Heading1"/>
      </w:pPr>
      <w:bookmarkStart w:id="6" w:name="_Toc6"/>
      <w:r>
        <w:t>Report location:</w:t>
      </w:r>
      <w:bookmarkEnd w:id="6"/>
    </w:p>
    <w:p>
      <w:hyperlink r:id="rId8" w:history="1">
        <w:r>
          <w:rPr>
            <w:color w:val="2980b9"/>
            <w:u w:val="single"/>
          </w:rPr>
          <w:t xml:space="preserve">https://www.fullpicture.app/item/f00e5031322bae4b2ee490aea82394e7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1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doi.org/10.1080/08897077.2019.1691129" TargetMode="External"/><Relationship Id="rId8" Type="http://schemas.openxmlformats.org/officeDocument/2006/relationships/hyperlink" Target="https://www.fullpicture.app/item/f00e5031322bae4b2ee490aea82394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2023-02-19T23:43:21+01:00</dcterms:created>
  <dcterms:modified xsi:type="dcterms:W3CDTF">2023-02-19T23:43:21+01:00</dcterms:modified>
</cp:coreProperties>
</file>

<file path=docProps/custom.xml><?xml version="1.0" encoding="utf-8"?>
<Properties xmlns="http://schemas.openxmlformats.org/officeDocument/2006/custom-properties" xmlns:vt="http://schemas.openxmlformats.org/officeDocument/2006/docPropsVTypes"/>
</file>