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铜离子改性膨润土在四环素吸附中的新应用：实验设计研究 - ScienceDirect</w:t>
      </w:r>
      <w:br/>
      <w:hyperlink r:id="rId7" w:history="1">
        <w:r>
          <w:rPr>
            <w:color w:val="2980b9"/>
            <w:u w:val="single"/>
          </w:rPr>
          <w:t xml:space="preserve">http://219.231.8.39/s/com/sciencedirect/www/G.https/science/article/pii/S0167577X21002482</w:t>
        </w:r>
      </w:hyperlink>
    </w:p>
    <w:p>
      <w:pPr>
        <w:pStyle w:val="Heading1"/>
      </w:pPr>
      <w:bookmarkStart w:id="2" w:name="_Toc2"/>
      <w:r>
        <w:t>Article summary:</w:t>
      </w:r>
      <w:bookmarkEnd w:id="2"/>
    </w:p>
    <w:p>
      <w:pPr>
        <w:jc w:val="both"/>
      </w:pPr>
      <w:r>
        <w:rPr/>
        <w:t xml:space="preserve">1. This article studies the adsorption of tetracycline (TC) on copper-modified bentonite, and compares it to natural bentonite.</w:t>
      </w:r>
    </w:p>
    <w:p>
      <w:pPr>
        <w:jc w:val="both"/>
      </w:pPr>
      <w:r>
        <w:rPr/>
        <w:t xml:space="preserve">2. Copper-modified bentonite was prepared by adding different concentrations of copper salts to natural bentonite and adjusting the pH.</w:t>
      </w:r>
    </w:p>
    <w:p>
      <w:pPr>
        <w:jc w:val="both"/>
      </w:pPr>
      <w:r>
        <w:rPr/>
        <w:t xml:space="preserve">3. The results showed that copper-modified bentonite had higher TC adsorption than natural bentonite, and could remove up to 98.23% of TC from solution.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research conducted on the adsorption of tetracycline (TC) on copper-modified bentonite compared to natural bentonite. The authors provide a detailed description of their experimental design, materials used, characterization techniques employed, and batch adsorption process used for their study. They also provide evidence for their claims in the form of figures and tables which show the results of their experiments. </w:t>
      </w:r>
    </w:p>
    <w:p>
      <w:pPr>
        <w:jc w:val="both"/>
      </w:pPr>
      <w:r>
        <w:rPr/>
        <w:t xml:space="preserve">The article does not appear to be biased or one-sided in its reporting as it presents both sides equally - both the advantages and disadvantages of using copper-modified bentonite for TC adsorption are discussed in detail. Furthermore, all potential risks associated with using this material are noted throughout the article. </w:t>
      </w:r>
    </w:p>
    <w:p>
      <w:pPr>
        <w:jc w:val="both"/>
      </w:pPr>
      <w:r>
        <w:rPr/>
        <w:t xml:space="preserve">The only potential issue with this article is that it does not explore any counterarguments or alternative methods for TC adsorption which may be more effective than using copper-modified bentonite. However, this does not detract from the overall reliability and trustworthiness of the article as it provides a comprehensive overview of its research findings without any promotional content or partiality towards any particular method or material for TC adsorption.</w:t>
      </w:r>
    </w:p>
    <w:p>
      <w:pPr>
        <w:pStyle w:val="Heading1"/>
      </w:pPr>
      <w:bookmarkStart w:id="5" w:name="_Toc5"/>
      <w:r>
        <w:t>Topics for further research:</w:t>
      </w:r>
      <w:bookmarkEnd w:id="5"/>
    </w:p>
    <w:p>
      <w:pPr>
        <w:spacing w:after="0"/>
        <w:numPr>
          <w:ilvl w:val="0"/>
          <w:numId w:val="2"/>
        </w:numPr>
      </w:pPr>
      <w:r>
        <w:rPr/>
        <w:t xml:space="preserve">Alternative methods for tetracycline adsorption</w:t>
      </w:r>
    </w:p>
    <w:p>
      <w:pPr>
        <w:spacing w:after="0"/>
        <w:numPr>
          <w:ilvl w:val="0"/>
          <w:numId w:val="2"/>
        </w:numPr>
      </w:pPr>
      <w:r>
        <w:rPr/>
        <w:t xml:space="preserve">Adsorption of tetracycline on other materials</w:t>
      </w:r>
    </w:p>
    <w:p>
      <w:pPr>
        <w:spacing w:after="0"/>
        <w:numPr>
          <w:ilvl w:val="0"/>
          <w:numId w:val="2"/>
        </w:numPr>
      </w:pPr>
      <w:r>
        <w:rPr/>
        <w:t xml:space="preserve">Comparative studies of tetracycline adsorption</w:t>
      </w:r>
    </w:p>
    <w:p>
      <w:pPr>
        <w:spacing w:after="0"/>
        <w:numPr>
          <w:ilvl w:val="0"/>
          <w:numId w:val="2"/>
        </w:numPr>
      </w:pPr>
      <w:r>
        <w:rPr/>
        <w:t xml:space="preserve">Potential risks associated with copper-modified bentonite</w:t>
      </w:r>
    </w:p>
    <w:p>
      <w:pPr>
        <w:spacing w:after="0"/>
        <w:numPr>
          <w:ilvl w:val="0"/>
          <w:numId w:val="2"/>
        </w:numPr>
      </w:pPr>
      <w:r>
        <w:rPr/>
        <w:t xml:space="preserve">Characterization techniques for tetracycline adsorption</w:t>
      </w:r>
    </w:p>
    <w:p>
      <w:pPr>
        <w:numPr>
          <w:ilvl w:val="0"/>
          <w:numId w:val="2"/>
        </w:numPr>
      </w:pPr>
      <w:r>
        <w:rPr/>
        <w:t xml:space="preserve">Batch adsorption process for tetracycline</w:t>
      </w:r>
    </w:p>
    <w:p>
      <w:pPr>
        <w:pStyle w:val="Heading1"/>
      </w:pPr>
      <w:bookmarkStart w:id="6" w:name="_Toc6"/>
      <w:r>
        <w:t>Report location:</w:t>
      </w:r>
      <w:bookmarkEnd w:id="6"/>
    </w:p>
    <w:p>
      <w:hyperlink r:id="rId8" w:history="1">
        <w:r>
          <w:rPr>
            <w:color w:val="2980b9"/>
            <w:u w:val="single"/>
          </w:rPr>
          <w:t xml:space="preserve">https://www.fullpicture.app/item/f0371a644ee3d6271237d5ef6b0718fd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8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9.231.8.39/s/com/sciencedirect/www/G.https/science/article/pii/S0167577X21002482" TargetMode="External"/><Relationship Id="rId8" Type="http://schemas.openxmlformats.org/officeDocument/2006/relationships/hyperlink" Target="https://www.fullpicture.app/item/f0371a644ee3d6271237d5ef6b0718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2023-02-23T07:50:01+01:00</dcterms:created>
  <dcterms:modified xsi:type="dcterms:W3CDTF">2023-02-23T07:50:01+01:00</dcterms:modified>
</cp:coreProperties>
</file>

<file path=docProps/custom.xml><?xml version="1.0" encoding="utf-8"?>
<Properties xmlns="http://schemas.openxmlformats.org/officeDocument/2006/custom-properties" xmlns:vt="http://schemas.openxmlformats.org/officeDocument/2006/docPropsVTypes"/>
</file>