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Comparison of Phenology Estimated from Reflectance-Based Indices and Solar-Induced Chlorophyll Fluorescence (SIF) Observations in a Temperate Forest Using GPP-Based Phenology as the Standard</w:t>
      </w:r>
      <w:br/>
      <w:hyperlink r:id="rId7" w:history="1">
        <w:r>
          <w:rPr>
            <w:color w:val="2980b9"/>
            <w:u w:val="single"/>
          </w:rPr>
          <w:t xml:space="preserve">https://www.mdpi.com/2072-4292/10/6/932</w:t>
        </w:r>
      </w:hyperlink>
    </w:p>
    <w:p>
      <w:pPr>
        <w:pStyle w:val="Heading1"/>
      </w:pPr>
      <w:bookmarkStart w:id="2" w:name="_Toc2"/>
      <w:r>
        <w:t>Article summary:</w:t>
      </w:r>
      <w:bookmarkEnd w:id="2"/>
    </w:p>
    <w:p>
      <w:pPr>
        <w:jc w:val="both"/>
      </w:pPr>
      <w:r>
        <w:rPr/>
        <w:t xml:space="preserve">1. This article compares the performance of reflectance-based vegetation indices and solar-induced chlorophyll fluorescence (SIF) datasets in monitoring Gross Primary Production (GPP)-based phenology in a temperate deciduous forest.</w:t>
      </w:r>
    </w:p>
    <w:p>
      <w:pPr>
        <w:jc w:val="both"/>
      </w:pPr>
      <w:r>
        <w:rPr/>
        <w:t xml:space="preserve">2. The results show that all data can serve as good indicators of phenological metrics for spring, but the autumn phenological metrics derived from all reflectance-based datasets are later than those derived from ground-based GPP estimates.</w:t>
      </w:r>
    </w:p>
    <w:p>
      <w:pPr>
        <w:jc w:val="both"/>
      </w:pPr>
      <w:r>
        <w:rPr/>
        <w:t xml:space="preserve">3. Solar-induced chlorophyll fluorescence (SIF) has a good potential to track seasonal transition of photosynthetic activities in both spring and fall seasons, providing a better way to monitor GPP-based phenological metrics.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performance of reflectance-based vegetation indices and solar-induced chlorophyll fluorescence (SIF) datasets in monitoring Gross Primary Production (GPP)-based phenology in a temperate deciduous forest. The authors present their findings objectively and provide evidence to support their claims, such as citing relevant studies and providing graphical abstracts to illustrate their points. However, there are some areas where the article could be improved upon. For example, the authors do not explore any counterarguments or discuss any possible risks associated with using these methods for monitoring GPP-based phenology. Additionally, they do not provide any information on how these methods might be used in practice or what implications their findings may have for future research or policy decisions. Furthermore, while the authors acknowledge that there is uncertainty due to coarse spatial and temporal resolutions when using SIF observations, they do not provide any further detail on this issue or discuss potential solutions for mitigating this uncertainty. In conclusion, while this article provides an interesting analysis of the performance of reflectance-based vegetation indices and SIF datasets in monitoring GPP-based phenology, it could benefit from further exploration into potential risks associated with these methods as well as more detailed discussion on how to address uncertainties due to coarse spatial and temporal resolutions when using SIF observations.</w:t>
      </w:r>
    </w:p>
    <w:p>
      <w:pPr>
        <w:pStyle w:val="Heading1"/>
      </w:pPr>
      <w:bookmarkStart w:id="5" w:name="_Toc5"/>
      <w:r>
        <w:t>Topics for further research:</w:t>
      </w:r>
      <w:bookmarkEnd w:id="5"/>
    </w:p>
    <w:p>
      <w:pPr>
        <w:spacing w:after="0"/>
        <w:numPr>
          <w:ilvl w:val="0"/>
          <w:numId w:val="2"/>
        </w:numPr>
      </w:pPr>
      <w:r>
        <w:rPr/>
        <w:t xml:space="preserve">Risks associated with vegetation indices</w:t>
      </w:r>
    </w:p>
    <w:p>
      <w:pPr>
        <w:spacing w:after="0"/>
        <w:numPr>
          <w:ilvl w:val="0"/>
          <w:numId w:val="2"/>
        </w:numPr>
      </w:pPr>
      <w:r>
        <w:rPr/>
        <w:t xml:space="preserve">Mitigating uncertainty in SIF observations</w:t>
      </w:r>
    </w:p>
    <w:p>
      <w:pPr>
        <w:spacing w:after="0"/>
        <w:numPr>
          <w:ilvl w:val="0"/>
          <w:numId w:val="2"/>
        </w:numPr>
      </w:pPr>
      <w:r>
        <w:rPr/>
        <w:t xml:space="preserve">Implications of vegetation indices for policy decisions</w:t>
      </w:r>
    </w:p>
    <w:p>
      <w:pPr>
        <w:spacing w:after="0"/>
        <w:numPr>
          <w:ilvl w:val="0"/>
          <w:numId w:val="2"/>
        </w:numPr>
      </w:pPr>
      <w:r>
        <w:rPr/>
        <w:t xml:space="preserve">Practical applications of vegetation indices</w:t>
      </w:r>
    </w:p>
    <w:p>
      <w:pPr>
        <w:spacing w:after="0"/>
        <w:numPr>
          <w:ilvl w:val="0"/>
          <w:numId w:val="2"/>
        </w:numPr>
      </w:pPr>
      <w:r>
        <w:rPr/>
        <w:t xml:space="preserve">Improving temporal and spatial resolution of SIF observations</w:t>
      </w:r>
    </w:p>
    <w:p>
      <w:pPr>
        <w:numPr>
          <w:ilvl w:val="0"/>
          <w:numId w:val="2"/>
        </w:numPr>
      </w:pPr>
      <w:r>
        <w:rPr/>
        <w:t xml:space="preserve">Counterarguments to using vegetation indices for monitoring GPP-based phenology</w:t>
      </w:r>
    </w:p>
    <w:p>
      <w:pPr>
        <w:pStyle w:val="Heading1"/>
      </w:pPr>
      <w:bookmarkStart w:id="6" w:name="_Toc6"/>
      <w:r>
        <w:t>Report location:</w:t>
      </w:r>
      <w:bookmarkEnd w:id="6"/>
    </w:p>
    <w:p>
      <w:hyperlink r:id="rId8" w:history="1">
        <w:r>
          <w:rPr>
            <w:color w:val="2980b9"/>
            <w:u w:val="single"/>
          </w:rPr>
          <w:t xml:space="preserve">https://www.fullpicture.app/item/f097c17f7e666dec60faa2453e3794f9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1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6/932" TargetMode="External"/><Relationship Id="rId8" Type="http://schemas.openxmlformats.org/officeDocument/2006/relationships/hyperlink" Target="https://www.fullpicture.app/item/f097c17f7e666dec60faa2453e379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2023-02-24T19:27:30+01:00</dcterms:created>
  <dcterms:modified xsi:type="dcterms:W3CDTF">2023-02-24T19:27:30+01:00</dcterms:modified>
</cp:coreProperties>
</file>

<file path=docProps/custom.xml><?xml version="1.0" encoding="utf-8"?>
<Properties xmlns="http://schemas.openxmlformats.org/officeDocument/2006/custom-properties" xmlns:vt="http://schemas.openxmlformats.org/officeDocument/2006/docPropsVTypes"/>
</file>