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Spatial-Temporal Pattern and Influencing Factors of Land Ecological Carrying Capacity in The National Pilot Zones for Ecological Conservation in China</w:t>
      </w:r>
      <w:br/>
      <w:hyperlink r:id="rId7" w:history="1">
        <w:r>
          <w:rPr>
            <w:color w:val="2980b9"/>
            <w:u w:val="single"/>
          </w:rPr>
          <w:t xml:space="preserve">https://www.mdpi.com/2073-445X/11/12/2199</w:t>
        </w:r>
      </w:hyperlink>
    </w:p>
    <w:p>
      <w:pPr>
        <w:pStyle w:val="Heading1"/>
      </w:pPr>
      <w:bookmarkStart w:id="2" w:name="_Toc2"/>
      <w:r>
        <w:t>Article summary:</w:t>
      </w:r>
      <w:bookmarkEnd w:id="2"/>
    </w:p>
    <w:p>
      <w:pPr>
        <w:jc w:val="both"/>
      </w:pPr>
      <w:r>
        <w:rPr/>
        <w:t xml:space="preserve">1. The article discusses the spatial-temporal pattern and influencing factors of land ecological carrying capacity in the National Pilot Zones for Ecological Conservation in China.</w:t>
      </w:r>
    </w:p>
    <w:p>
      <w:pPr>
        <w:jc w:val="both"/>
      </w:pPr>
      <w:r>
        <w:rPr/>
        <w:t xml:space="preserve">2. The concept of carrying capacity was introduced to the field of ecology, forming the concept of ecological carrying capacity.</w:t>
      </w:r>
    </w:p>
    <w:p>
      <w:pPr>
        <w:jc w:val="both"/>
      </w:pPr>
      <w:r>
        <w:rPr/>
        <w:t xml:space="preserve">3. Research methods used include the ecological footprint model, Theil–Sen’s slope estimator and Mann–Kendall test, and a geodetector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research on land ecological carrying capacity (LECC) in China's National Pilot Zones for Ecological Conservation. It is well-researched and provides a comprehensive analysis of the spatial-temporal pattern and influencing factors of LECC in these areas. The article also presents various research methods used to measure LECC, such as the ecological footprint model, Theil–Sen’s slope estimator and Mann–Kendall test, and a geodetector approach. </w:t>
      </w:r>
    </w:p>
    <w:p>
      <w:pPr>
        <w:jc w:val="both"/>
      </w:pPr>
      <w:r>
        <w:rPr/>
        <w:t xml:space="preserve">The article does not appear to have any biases or one-sided reporting as it presents both sides equally by providing an overview of existing literature on LECC in these areas as well as discussing potential influencing factors. Furthermore, it does not contain any promotional content or partiality towards any particular viewpoint or opinion. </w:t>
      </w:r>
    </w:p>
    <w:p>
      <w:pPr>
        <w:jc w:val="both"/>
      </w:pPr>
      <w:r>
        <w:rPr/>
        <w:t xml:space="preserve">The only potential issue with this article is that it does not provide sufficient evidence for some of its claims made about LECC in these areas. For example, while it mentions that research related to ecological carrying capacity has shifted from biological populations to resource and environmental problems faced by human society, there is no evidence provided to support this claim. Additionally, while it mentions that relevant studies are currently shifting from single-city scale to urban-cluster scale, there is no evidence provided to back up this statement either. </w:t>
      </w:r>
    </w:p>
    <w:p>
      <w:pPr>
        <w:jc w:val="both"/>
      </w:pPr>
      <w:r>
        <w:rPr/>
        <w:t xml:space="preserve">In conclusion, overall this article appears to be reliable and trustworthy but could benefit from providing more evidence for some of its claims made about LECC in these areas.</w:t>
      </w:r>
    </w:p>
    <w:p>
      <w:pPr>
        <w:pStyle w:val="Heading1"/>
      </w:pPr>
      <w:bookmarkStart w:id="5" w:name="_Toc5"/>
      <w:r>
        <w:t>Topics for further research:</w:t>
      </w:r>
      <w:bookmarkEnd w:id="5"/>
    </w:p>
    <w:p>
      <w:pPr>
        <w:spacing w:after="0"/>
        <w:numPr>
          <w:ilvl w:val="0"/>
          <w:numId w:val="2"/>
        </w:numPr>
      </w:pPr>
      <w:r>
        <w:rPr/>
        <w:t xml:space="preserve">Ecological Carrying Capacity </w:t>
      </w:r>
    </w:p>
    <w:p>
      <w:pPr>
        <w:spacing w:after="0"/>
        <w:numPr>
          <w:ilvl w:val="0"/>
          <w:numId w:val="2"/>
        </w:numPr>
      </w:pPr>
      <w:r>
        <w:rPr/>
        <w:t xml:space="preserve">National Pilot Zones for Ecological Conservation </w:t>
      </w:r>
    </w:p>
    <w:p>
      <w:pPr>
        <w:spacing w:after="0"/>
        <w:numPr>
          <w:ilvl w:val="0"/>
          <w:numId w:val="2"/>
        </w:numPr>
      </w:pPr>
      <w:r>
        <w:rPr/>
        <w:t xml:space="preserve">Ecological Footprint Model </w:t>
      </w:r>
    </w:p>
    <w:p>
      <w:pPr>
        <w:spacing w:after="0"/>
        <w:numPr>
          <w:ilvl w:val="0"/>
          <w:numId w:val="2"/>
        </w:numPr>
      </w:pPr>
      <w:r>
        <w:rPr/>
        <w:t xml:space="preserve">Theil–Sen’s Slope Estimator </w:t>
      </w:r>
    </w:p>
    <w:p>
      <w:pPr>
        <w:spacing w:after="0"/>
        <w:numPr>
          <w:ilvl w:val="0"/>
          <w:numId w:val="2"/>
        </w:numPr>
      </w:pPr>
      <w:r>
        <w:rPr/>
        <w:t xml:space="preserve">Mann–Kendall Test </w:t>
      </w:r>
    </w:p>
    <w:p>
      <w:pPr>
        <w:numPr>
          <w:ilvl w:val="0"/>
          <w:numId w:val="2"/>
        </w:numPr>
      </w:pPr>
      <w:r>
        <w:rPr/>
        <w:t xml:space="preserve">Geodetector Approach</w:t>
      </w:r>
    </w:p>
    <w:p>
      <w:pPr>
        <w:pStyle w:val="Heading1"/>
      </w:pPr>
      <w:bookmarkStart w:id="6" w:name="_Toc6"/>
      <w:r>
        <w:t>Report location:</w:t>
      </w:r>
      <w:bookmarkEnd w:id="6"/>
    </w:p>
    <w:p>
      <w:hyperlink r:id="rId8" w:history="1">
        <w:r>
          <w:rPr>
            <w:color w:val="2980b9"/>
            <w:u w:val="single"/>
          </w:rPr>
          <w:t xml:space="preserve">https://www.fullpicture.app/item/f0aa26439fbff9ab25310f42484a9d38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9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1/12/2199" TargetMode="External"/><Relationship Id="rId8" Type="http://schemas.openxmlformats.org/officeDocument/2006/relationships/hyperlink" Target="https://www.fullpicture.app/item/f0aa26439fbff9ab25310f42484a9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2023-02-23T05:03:50+01:00</dcterms:created>
  <dcterms:modified xsi:type="dcterms:W3CDTF">2023-02-23T05:03:50+01:00</dcterms:modified>
</cp:coreProperties>
</file>

<file path=docProps/custom.xml><?xml version="1.0" encoding="utf-8"?>
<Properties xmlns="http://schemas.openxmlformats.org/officeDocument/2006/custom-properties" xmlns:vt="http://schemas.openxmlformats.org/officeDocument/2006/docPropsVTypes"/>
</file>