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Global Estimate of Tropical Cyclone‐Induced Diapycnal Mixing and Its Links to Climate Variability - Cao - 2022 - Journal of Geophysical Research: Oceans - Wiley Online Library</w:t>
      </w:r>
      <w:br/>
      <w:hyperlink r:id="rId7" w:history="1">
        <w:r>
          <w:rPr>
            <w:color w:val="2980b9"/>
            <w:u w:val="single"/>
          </w:rPr>
          <w:t xml:space="preserve">https://agupubs.onlinelibrary.wiley.com/doi/10.1029/2021JC017950</w:t>
        </w:r>
      </w:hyperlink>
    </w:p>
    <w:p>
      <w:pPr>
        <w:pStyle w:val="Heading1"/>
      </w:pPr>
      <w:bookmarkStart w:id="2" w:name="_Toc2"/>
      <w:r>
        <w:t>Article summary:</w:t>
      </w:r>
      <w:bookmarkEnd w:id="2"/>
    </w:p>
    <w:p>
      <w:pPr>
        <w:jc w:val="both"/>
      </w:pPr>
      <w:r>
        <w:rPr/>
        <w:t xml:space="preserve">1. Globally, the trend of tropical cyclone (TC) induced diapycnal diffusivity is not significant due to great inter-basin differences.</w:t>
      </w:r>
    </w:p>
    <w:p>
      <w:pPr>
        <w:jc w:val="both"/>
      </w:pPr>
      <w:r>
        <w:rPr/>
        <w:t xml:space="preserve">2. On the interannual timescales, El Niño and Southern Oscillation can modulate TC-induced diapycnal diffusivity in the globe by regulating the ocean stratification.</w:t>
      </w:r>
    </w:p>
    <w:p>
      <w:pPr>
        <w:jc w:val="both"/>
      </w:pPr>
      <w:r>
        <w:rPr/>
        <w:t xml:space="preserve">3. The relationship of TC-induced diapycnal diffusivity with dominant climate modes may be interactive on the interdecadal timescales.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“Global Estimate of Tropical Cyclone‐Induced Diapycnal Mixing and Its Links to Climate Variability” by Cao (2022) provides an overview of the global trends and variability of tropical cyclone (TC)-induced diapycnal mixing and its links to climate variability. The article is based on a mixing length theory which considers the impact of TC characters and upper ocean stratification, and uses a method of linear approximation to investigate the impacts of TC intensity, translational speed, and ocean stratification on TC-induced diapycnal mixing. </w:t>
      </w:r>
    </w:p>
    <w:p>
      <w:pPr>
        <w:jc w:val="both"/>
      </w:pPr>
      <w:r>
        <w:rPr/>
        <w:t xml:space="preserve">The article is generally reliable in terms of its content as it provides a comprehensive overview of the topic at hand, including an analysis of trends, interannual variability, and interdecadal variability in different basins around the world. It also includes a discussion on how El Niño and Southern Oscillation can modulate TC-induced diapycnal diffusivity in different basins as well as how dominant climate modes such as Pacific Decadal Oscillation (PDO) and North Atlantic Oscillation (NAO) may interact with it on an interdecadal scale. However, there are some potential biases that should be noted when considering this article's trustworthiness. </w:t>
      </w:r>
    </w:p>
    <w:p>
      <w:pPr>
        <w:jc w:val="both"/>
      </w:pPr>
      <w:r>
        <w:rPr/>
        <w:t xml:space="preserve">First, while the article does provide an overview of how climate variability can affect TC-induced diapycnal mixing in different basins around the world, it does not explore any possible counterarguments or alternative explanations for these findings. Additionally, while it does discuss potential risks associated with this phenomenon such as its impact on upper-ocean temperature structure and meridional ocean heat transport, it does not provide any evidence for these claims or explore them further beyond mentioning them briefly in passing. Furthermore, while it does mention that ENSO can modulate TC-induced diapycnal diffusivity in different basins by regulating ocean stratification rather than TC intensity due to their impacts cancelling each other out globally, it does not provide any evidence for this claim either or explore any other possible explanations for this phenomenon. </w:t>
      </w:r>
    </w:p>
    <w:p>
      <w:pPr>
        <w:jc w:val="both"/>
      </w:pPr>
      <w:r>
        <w:rPr/>
        <w:t xml:space="preserve">In conclusion, while this article provides a comprehensive overview of global trends and variability related to tropical cyclone induced diapycnal mixing and its links to climate variability, there are some potential biases that should be noted when considering its trustworthiness such as lack of exploration into counterarguments or alternative explanations for its findings as well as lack of evidence for certain claims made throughout the article.</w:t>
      </w:r>
    </w:p>
    <w:p>
      <w:pPr>
        <w:pStyle w:val="Heading1"/>
      </w:pPr>
      <w:bookmarkStart w:id="5" w:name="_Toc5"/>
      <w:r>
        <w:t>Topics for further research:</w:t>
      </w:r>
      <w:bookmarkEnd w:id="5"/>
    </w:p>
    <w:p>
      <w:pPr>
        <w:spacing w:after="0"/>
        <w:numPr>
          <w:ilvl w:val="0"/>
          <w:numId w:val="2"/>
        </w:numPr>
      </w:pPr>
      <w:r>
        <w:rPr/>
        <w:t xml:space="preserve">Impact of El Niño on tropical cyclone induced diapycnal mixing</w:t>
      </w:r>
    </w:p>
    <w:p>
      <w:pPr>
        <w:spacing w:after="0"/>
        <w:numPr>
          <w:ilvl w:val="0"/>
          <w:numId w:val="2"/>
        </w:numPr>
      </w:pPr>
      <w:r>
        <w:rPr/>
        <w:t xml:space="preserve">Interactions between Pacific Decadal Oscillation and tropical cyclone induced diapycnal mixing</w:t>
      </w:r>
    </w:p>
    <w:p>
      <w:pPr>
        <w:spacing w:after="0"/>
        <w:numPr>
          <w:ilvl w:val="0"/>
          <w:numId w:val="2"/>
        </w:numPr>
      </w:pPr>
      <w:r>
        <w:rPr/>
        <w:t xml:space="preserve">Risks associated with tropical cyclone induced diapycnal mixing</w:t>
      </w:r>
    </w:p>
    <w:p>
      <w:pPr>
        <w:spacing w:after="0"/>
        <w:numPr>
          <w:ilvl w:val="0"/>
          <w:numId w:val="2"/>
        </w:numPr>
      </w:pPr>
      <w:r>
        <w:rPr/>
        <w:t xml:space="preserve">Alternative explanations for tropical cyclone induced diapycnal mixing</w:t>
      </w:r>
    </w:p>
    <w:p>
      <w:pPr>
        <w:spacing w:after="0"/>
        <w:numPr>
          <w:ilvl w:val="0"/>
          <w:numId w:val="2"/>
        </w:numPr>
      </w:pPr>
      <w:r>
        <w:rPr/>
        <w:t xml:space="preserve">Counterarguments to tropical cyclone induced diapycnal mixing</w:t>
      </w:r>
    </w:p>
    <w:p>
      <w:pPr>
        <w:numPr>
          <w:ilvl w:val="0"/>
          <w:numId w:val="2"/>
        </w:numPr>
      </w:pPr>
      <w:r>
        <w:rPr/>
        <w:t xml:space="preserve">Evidence for tropical cyclone induced diapycnal mixing</w:t>
      </w:r>
    </w:p>
    <w:p>
      <w:pPr>
        <w:pStyle w:val="Heading1"/>
      </w:pPr>
      <w:bookmarkStart w:id="6" w:name="_Toc6"/>
      <w:r>
        <w:t>Report location:</w:t>
      </w:r>
      <w:bookmarkEnd w:id="6"/>
    </w:p>
    <w:p>
      <w:hyperlink r:id="rId8" w:history="1">
        <w:r>
          <w:rPr>
            <w:color w:val="2980b9"/>
            <w:u w:val="single"/>
          </w:rPr>
          <w:t xml:space="preserve">https://www.fullpicture.app/item/f0c91a685e32c38de4249f66ba089d83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4E4F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gupubs.onlinelibrary.wiley.com/doi/10.1029/2021JC017950" TargetMode="External"/><Relationship Id="rId8" Type="http://schemas.openxmlformats.org/officeDocument/2006/relationships/hyperlink" Target="https://www.fullpicture.app/item/f0c91a685e32c38de4249f66ba089d8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2023-02-24T14:15:14+01:00</dcterms:created>
  <dcterms:modified xsi:type="dcterms:W3CDTF">2023-02-24T14:15:14+01:00</dcterms:modified>
</cp:coreProperties>
</file>

<file path=docProps/custom.xml><?xml version="1.0" encoding="utf-8"?>
<Properties xmlns="http://schemas.openxmlformats.org/officeDocument/2006/custom-properties" xmlns:vt="http://schemas.openxmlformats.org/officeDocument/2006/docPropsVTypes"/>
</file>