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COVID-19 血液透析患者透析回路凝血风险增加与 FVIII、纤维蛋白原和 D-二聚体升高有关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https://www.ncbi.nlm.nih.gov/pmc/articles/PMC9537782/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COVID-19血液透析患者存在回路凝血风险增加：研究发现，患有COVID-19的血液透析患者在感染后4周内存在回路凝血的风险增加。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FVIII、纤维蛋白原和D-二聚体升高与回路凝血风险相关：在经历回路凝血的患者中，发现因子VIII、纤维蛋白原和D-二聚体水平较高，与回路凝血的风险增加相关。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回路凝血风险与COVID-19炎症反应有关：研究结果表明，回路凝血的风险与COVID-19引起的炎症反应有关。这提示了COVID-19感染对于透析患者可能导致更严重的凝血问题。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这篇文章主要研究了COVID-19血液透析患者在透析回路中凝血风险的增加与FVIII、纤维蛋白原和D-二聚体升高之间的关系。然而，文章存在一些问题和偏见。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首先，文章没有提及研究的样本大小和选择方法，这可能导致样本不具有代表性。此外，文章也没有提供详细的方法描述，使读者无法评估研究的可靠性和有效性。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其次，文章只关注了FVIII、纤维蛋白原和D-二聚体等因素与凝血风险的关系，但未考虑其他可能影响凝血风险的因素。例如，是否有其他基础疾病或药物使用可能会对结果产生影响。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此外，文章没有探讨COVID-19感染对血液透析患者整体健康状况的影响。是否有其他并发症或恶化情况也需要进行更全面的分析。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另一个问题是文章没有提供足够的证据来支持其主张。虽然作者声称FVIII、纤维蛋白原和D-二聚体升高与凝血风险增加有关，但没有提供相关的数据或统计分析结果来支持这一观点。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最后，文章可能存在宣传内容和偏袒的问题。文章未探讨可能的风险和副作用，并且没有平等地呈现双方观点。这可能导致读者对研究结果产生误导或不完整的理解。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样本选择、方法描述、考虑因素的缺失、证据不足以支持主张以及宣传内容和偏袒等。读者应该谨慎对待该研究结果，并寻找更全面和可靠的证据来评估COVID-19血液透析患者在透析回路中凝血风险的增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COVID-19血液透析患者的基础疾病和药物使用对凝血风险的影响
</w:t>
      </w:r>
    </w:p>
    <w:p>
      <w:pPr>
        <w:spacing w:after="0"/>
        <w:numPr>
          <w:ilvl w:val="0"/>
          <w:numId w:val="2"/>
        </w:numPr>
      </w:pPr>
      <w:r>
        <w:rPr/>
        <w:t xml:space="preserve">COVID-19感染对血液透析患者整体健康状况的影响
</w:t>
      </w:r>
    </w:p>
    <w:p>
      <w:pPr>
        <w:spacing w:after="0"/>
        <w:numPr>
          <w:ilvl w:val="0"/>
          <w:numId w:val="2"/>
        </w:numPr>
      </w:pPr>
      <w:r>
        <w:rPr/>
        <w:t xml:space="preserve">FVIII、纤维蛋白原和D-二聚体升高与凝血风险的关系的具体数据和统计分析结果
</w:t>
      </w:r>
    </w:p>
    <w:p>
      <w:pPr>
        <w:spacing w:after="0"/>
        <w:numPr>
          <w:ilvl w:val="0"/>
          <w:numId w:val="2"/>
        </w:numPr>
      </w:pPr>
      <w:r>
        <w:rPr/>
        <w:t xml:space="preserve">COVID-19血液透析患者在透析回路中其他可能影响凝血风险的因素
</w:t>
      </w:r>
    </w:p>
    <w:p>
      <w:pPr>
        <w:spacing w:after="0"/>
        <w:numPr>
          <w:ilvl w:val="0"/>
          <w:numId w:val="2"/>
        </w:numPr>
      </w:pPr>
      <w:r>
        <w:rPr/>
        <w:t xml:space="preserve">COVID-19血液透析患者在透析回路中凝血风险的风险和副作用
</w:t>
      </w:r>
    </w:p>
    <w:p>
      <w:pPr>
        <w:numPr>
          <w:ilvl w:val="0"/>
          <w:numId w:val="2"/>
        </w:numPr>
      </w:pPr>
      <w:r>
        <w:rPr/>
        <w:t xml:space="preserve">文章中未涵盖的其他观点和研究结果。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https://www.fullpicture.app/item/f0cda42bcfc4ba8617cdc4d2aaebcf86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253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537782/" TargetMode="External"/><Relationship Id="rId8" Type="http://schemas.openxmlformats.org/officeDocument/2006/relationships/hyperlink" Target="https://www.fullpicture.app/item/f0cda42bcfc4ba8617cdc4d2aaebcf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2024-04-28T15:43:44+02:00</dcterms:created>
  <dcterms:modified xsi:type="dcterms:W3CDTF">2024-04-28T15:43:44+02:00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