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Microfluidic bioanalysis based on nanozymes - ScienceDirect</w:t>
      </w:r>
      <w:br/>
      <w:hyperlink r:id="rId7" w:history="1">
        <w:r>
          <w:rPr>
            <w:color w:val="2980b9"/>
            <w:u w:val="single"/>
          </w:rPr>
          <w:t xml:space="preserve">https://www.sciencedirect.com/science/article/pii/S0165993622003417?via%3Dihub</w:t>
        </w:r>
      </w:hyperlink>
    </w:p>
    <w:p>
      <w:pPr>
        <w:pStyle w:val="Heading1"/>
      </w:pPr>
      <w:bookmarkStart w:id="2" w:name="_Toc2"/>
      <w:r>
        <w:t>Article summary:</w:t>
      </w:r>
      <w:bookmarkEnd w:id="2"/>
    </w:p>
    <w:p>
      <w:pPr>
        <w:jc w:val="both"/>
      </w:pPr>
      <w:r>
        <w:rPr/>
        <w:t xml:space="preserve">1. Nanozymes have been developed to replace enzymes in bioanalysis due to their advantages of low cost and high stability.</w:t>
      </w:r>
    </w:p>
    <w:p>
      <w:pPr>
        <w:jc w:val="both"/>
      </w:pPr>
      <w:r>
        <w:rPr/>
        <w:t xml:space="preserve">2. This review focuses on recent advances in microfluidic bioanalysis based on nanozymes and nanozymes involved in cascaded reactions.</w:t>
      </w:r>
    </w:p>
    <w:p>
      <w:pPr>
        <w:jc w:val="both"/>
      </w:pPr>
      <w:r>
        <w:rPr/>
        <w:t xml:space="preserve">3. Future challenges and perspectives are discussed for further development of microfluidic bioanalysis based on nanozymes.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“Microfluidic Bioanalysis Based on Nanozymes” is a comprehensive review of the current state of research into the use of nanozymes for microfluidic bioanalysis. The article provides an overview of the advantages that nanozymes offer over traditional enzymes, as well as a summary of recent advances in this field. The article also discusses future challenges and perspectives for further development. </w:t>
      </w:r>
    </w:p>
    <w:p>
      <w:pPr>
        <w:jc w:val="both"/>
      </w:pPr>
      <w:r>
        <w:rPr/>
        <w:t xml:space="preserve">The article is generally reliable and trustworthy, providing an unbiased overview of the current state of research into nanozyme-based microfluidic bioanalysis. The authors provide evidence to support their claims, such as citing relevant studies and discussing potential applications for this technology. Additionally, the authors discuss potential challenges that may arise from using nanozymes, such as their instability under certain conditions or their limited availability compared to traditional enzymes. </w:t>
      </w:r>
    </w:p>
    <w:p>
      <w:pPr>
        <w:jc w:val="both"/>
      </w:pPr>
      <w:r>
        <w:rPr/>
        <w:t xml:space="preserve">The only potential bias in the article is that it does not explore any counterarguments or alternative approaches to using nanozymes for microfluidic bioanalysis. However, given that this is a review article rather than a research paper, this omission is understandable and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Nanozyme stability </w:t>
      </w:r>
    </w:p>
    <w:p>
      <w:pPr>
        <w:spacing w:after="0"/>
        <w:numPr>
          <w:ilvl w:val="0"/>
          <w:numId w:val="2"/>
        </w:numPr>
      </w:pPr>
      <w:r>
        <w:rPr/>
        <w:t xml:space="preserve">Microfluidic bioanalysis applications </w:t>
      </w:r>
    </w:p>
    <w:p>
      <w:pPr>
        <w:spacing w:after="0"/>
        <w:numPr>
          <w:ilvl w:val="0"/>
          <w:numId w:val="2"/>
        </w:numPr>
      </w:pPr>
      <w:r>
        <w:rPr/>
        <w:t xml:space="preserve">Alternative approaches to nanozyme-based microfluidic bioanalysis </w:t>
      </w:r>
    </w:p>
    <w:p>
      <w:pPr>
        <w:spacing w:after="0"/>
        <w:numPr>
          <w:ilvl w:val="0"/>
          <w:numId w:val="2"/>
        </w:numPr>
      </w:pPr>
      <w:r>
        <w:rPr/>
        <w:t xml:space="preserve">Nanozyme availability </w:t>
      </w:r>
    </w:p>
    <w:p>
      <w:pPr>
        <w:spacing w:after="0"/>
        <w:numPr>
          <w:ilvl w:val="0"/>
          <w:numId w:val="2"/>
        </w:numPr>
      </w:pPr>
      <w:r>
        <w:rPr/>
        <w:t xml:space="preserve">Challenges of using nanozymes </w:t>
      </w:r>
    </w:p>
    <w:p>
      <w:pPr>
        <w:numPr>
          <w:ilvl w:val="0"/>
          <w:numId w:val="2"/>
        </w:numPr>
      </w:pPr>
      <w:r>
        <w:rPr/>
        <w:t xml:space="preserve">Advantages of nanozymes over traditional enzymes</w:t>
      </w:r>
    </w:p>
    <w:p>
      <w:pPr>
        <w:pStyle w:val="Heading1"/>
      </w:pPr>
      <w:bookmarkStart w:id="6" w:name="_Toc6"/>
      <w:r>
        <w:t>Report location:</w:t>
      </w:r>
      <w:bookmarkEnd w:id="6"/>
    </w:p>
    <w:p>
      <w:hyperlink r:id="rId8" w:history="1">
        <w:r>
          <w:rPr>
            <w:color w:val="2980b9"/>
            <w:u w:val="single"/>
          </w:rPr>
          <w:t xml:space="preserve">https://www.fullpicture.app/item/f0db1ac90effd013681f6fe78eb8d96d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2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993622003417?via%3Dihub" TargetMode="External"/><Relationship Id="rId8" Type="http://schemas.openxmlformats.org/officeDocument/2006/relationships/hyperlink" Target="https://www.fullpicture.app/item/f0db1ac90effd013681f6fe78eb8d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2023-02-24T00:38:59+01:00</dcterms:created>
  <dcterms:modified xsi:type="dcterms:W3CDTF">2023-02-24T00:38:59+01:00</dcterms:modified>
</cp:coreProperties>
</file>

<file path=docProps/custom.xml><?xml version="1.0" encoding="utf-8"?>
<Properties xmlns="http://schemas.openxmlformats.org/officeDocument/2006/custom-properties" xmlns:vt="http://schemas.openxmlformats.org/officeDocument/2006/docPropsVTypes"/>
</file>