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受正断层影响的冲积层节段浅层隧道实验建模 - ScienceDirect</w:t>
      </w:r>
      <w:br/>
      <w:hyperlink r:id="rId7" w:history="1">
        <w:r>
          <w:rPr>
            <w:color w:val="2980b9"/>
            <w:u w:val="single"/>
          </w:rPr>
          <w:t xml:space="preserve">https://www.sciencedirect.com/science/article/pii/S0886779815301577</w:t>
        </w:r>
      </w:hyperlink>
    </w:p>
    <w:p>
      <w:pPr>
        <w:pStyle w:val="Heading1"/>
      </w:pPr>
      <w:bookmarkStart w:id="2" w:name="_Toc2"/>
      <w:r>
        <w:t>Article summary:</w:t>
      </w:r>
      <w:bookmarkEnd w:id="2"/>
    </w:p>
    <w:p>
      <w:pPr>
        <w:jc w:val="both"/>
      </w:pPr>
      <w:r>
        <w:rPr/>
        <w:t xml:space="preserve">1. This article examines the effects of normal faulting on shallow segmental tunnels using physical modeling in a geotechnical centrifuge.</w:t>
      </w:r>
    </w:p>
    <w:p>
      <w:pPr>
        <w:jc w:val="both"/>
      </w:pPr>
      <w:r>
        <w:rPr/>
        <w:t xml:space="preserve">2. The study found that the tunnel behavior improved with increasing tunnel cover and that the angle of the fault affected the tunnel behavior.</w:t>
      </w:r>
    </w:p>
    <w:p>
      <w:pPr>
        <w:jc w:val="both"/>
      </w:pPr>
      <w:r>
        <w:rPr/>
        <w:t xml:space="preserve">3. The results of this paper can be used to determine failure modes, loading conditions and lining characteristics which are important factors in tunnel design.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its research methods and findings, as well as references to previous studies on similar topics. The authors have also provided a clear flowchart outlining their research process, which helps to demonstrate their thoroughness and attention to detail.</w:t>
      </w:r>
    </w:p>
    <w:p>
      <w:pPr>
        <w:jc w:val="both"/>
      </w:pPr>
      <w:r>
        <w:rPr/>
        <w:t xml:space="preserve">However, there are some potential biases in the article that should be noted. For example, the authors focus mainly on tunnels intersecting active faults, rather than exploring other types of faults or other types of underground structures such as pipelines or sewers. Additionally, they do not explore any counterarguments or alternative perspectives on their findings; instead they present their own conclusions without considering any opposing views or evidence.</w:t>
      </w:r>
    </w:p>
    <w:p>
      <w:pPr>
        <w:jc w:val="both"/>
      </w:pPr>
      <w:r>
        <w:rPr/>
        <w:t xml:space="preserve">In terms of missing points of consideration, there is no discussion about possible risks associated with constructing tunnels near active faults or how these risks could be mitigated. Furthermore, there is no mention of how different types of soil might affect the results of their experiments; this could be an important factor to consider when designing tunnels in different geological settings.</w:t>
      </w:r>
    </w:p>
    <w:p>
      <w:pPr>
        <w:jc w:val="both"/>
      </w:pPr>
      <w:r>
        <w:rPr/>
        <w:t xml:space="preserve">Finally, while the authors provide references for previous studies related to tunnel faulting, they do not discuss any potential promotional content from these sources; this could lead readers to draw biased conclusions from these sources without being aware of any potential conflicts of interest or hidden agendas behind them.</w:t>
      </w:r>
    </w:p>
    <w:p>
      <w:pPr>
        <w:pStyle w:val="Heading1"/>
      </w:pPr>
      <w:bookmarkStart w:id="5" w:name="_Toc5"/>
      <w:r>
        <w:t>Topics for further research:</w:t>
      </w:r>
      <w:bookmarkEnd w:id="5"/>
    </w:p>
    <w:p>
      <w:pPr>
        <w:spacing w:after="0"/>
        <w:numPr>
          <w:ilvl w:val="0"/>
          <w:numId w:val="2"/>
        </w:numPr>
      </w:pPr>
      <w:r>
        <w:rPr/>
        <w:t xml:space="preserve">Tunnel faulting risk mitigation</w:t>
      </w:r>
    </w:p>
    <w:p>
      <w:pPr>
        <w:spacing w:after="0"/>
        <w:numPr>
          <w:ilvl w:val="0"/>
          <w:numId w:val="2"/>
        </w:numPr>
      </w:pPr>
      <w:r>
        <w:rPr/>
        <w:t xml:space="preserve">Tunnel construction near active faults</w:t>
      </w:r>
    </w:p>
    <w:p>
      <w:pPr>
        <w:spacing w:after="0"/>
        <w:numPr>
          <w:ilvl w:val="0"/>
          <w:numId w:val="2"/>
        </w:numPr>
      </w:pPr>
      <w:r>
        <w:rPr/>
        <w:t xml:space="preserve">Soil type and tunnel construction</w:t>
      </w:r>
    </w:p>
    <w:p>
      <w:pPr>
        <w:spacing w:after="0"/>
        <w:numPr>
          <w:ilvl w:val="0"/>
          <w:numId w:val="2"/>
        </w:numPr>
      </w:pPr>
      <w:r>
        <w:rPr/>
        <w:t xml:space="preserve">Tunnel faulting and seismic activity</w:t>
      </w:r>
    </w:p>
    <w:p>
      <w:pPr>
        <w:spacing w:after="0"/>
        <w:numPr>
          <w:ilvl w:val="0"/>
          <w:numId w:val="2"/>
        </w:numPr>
      </w:pPr>
      <w:r>
        <w:rPr/>
        <w:t xml:space="preserve">Tunnel faulting and geotechnical engineering</w:t>
      </w:r>
    </w:p>
    <w:p>
      <w:pPr>
        <w:numPr>
          <w:ilvl w:val="0"/>
          <w:numId w:val="2"/>
        </w:numPr>
      </w:pPr>
      <w:r>
        <w:rPr/>
        <w:t xml:space="preserve">Potential conflicts of interest in tunnel faulting research</w:t>
      </w:r>
    </w:p>
    <w:p>
      <w:pPr>
        <w:pStyle w:val="Heading1"/>
      </w:pPr>
      <w:bookmarkStart w:id="6" w:name="_Toc6"/>
      <w:r>
        <w:t>Report location:</w:t>
      </w:r>
      <w:bookmarkEnd w:id="6"/>
    </w:p>
    <w:p>
      <w:hyperlink r:id="rId8" w:history="1">
        <w:r>
          <w:rPr>
            <w:color w:val="2980b9"/>
            <w:u w:val="single"/>
          </w:rPr>
          <w:t xml:space="preserve">https://www.fullpicture.app/item/f10787a5f8961eb9b112d85be1205ddd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CF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6779815301577" TargetMode="External"/><Relationship Id="rId8" Type="http://schemas.openxmlformats.org/officeDocument/2006/relationships/hyperlink" Target="https://www.fullpicture.app/item/f10787a5f8961eb9b112d85be1205d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2023-02-22T02:13:30+01:00</dcterms:created>
  <dcterms:modified xsi:type="dcterms:W3CDTF">2023-02-22T02:13:30+01:00</dcterms:modified>
</cp:coreProperties>
</file>

<file path=docProps/custom.xml><?xml version="1.0" encoding="utf-8"?>
<Properties xmlns="http://schemas.openxmlformats.org/officeDocument/2006/custom-properties" xmlns:vt="http://schemas.openxmlformats.org/officeDocument/2006/docPropsVTypes"/>
</file>