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Effects of Dual Subtitles on Chinese Students' English Listening Comprehens...: 전자자원 기사단위 검색</w:t></w:r><w:br/><w:hyperlink r:id="rId7" w:history="1"><w:r><w:rPr><w:color w:val="2980b9"/><w:u w:val="single"/></w:rPr><w:t xml:space="preserve">https://eds-s-ebscohost-com-ssl.access.hanyang.ac.kr:8443/eds/pdfviewer/pdfviewer?vid=1&sid=3d01703c-8428-4120-aa9a-9c75477b4618%40redis</w:t></w:r></w:hyperlink></w:p><w:p><w:pPr><w:pStyle w:val="Heading1"/></w:pPr><w:bookmarkStart w:id="2" w:name="_Toc2"/><w:r><w:t>Article summary:</w:t></w:r><w:bookmarkEnd w:id="2"/></w:p><w:p><w:pPr><w:jc w:val="both"/></w:pPr><w:r><w:rPr/><w:t xml:space="preserve">1. Dual subtitles can improve Chinese students' English listening comprehension.</w:t></w:r></w:p><w:p><w:pPr><w:jc w:val="both"/></w:pPr><w:r><w:rPr/><w:t xml:space="preserve">2. The use of dual subtitles can help students understand unfamiliar vocabulary and idiomatic expressions.</w:t></w:r></w:p><w:p><w:pPr><w:jc w:val="both"/></w:pPr><w:r><w:rPr/><w:t xml:space="preserve">3. Students prefer dual subtitles over single subtitles or no subtitles at all.</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Unfortunately, the article text provided does not contain any information about the content of the actual article being referenced. Therefore, it is impossible to provide a detailed critical analysis of its potential biases, one-sided reporting, unsupported claims, missing points of consideration, missing evidence for claims made, unexplored counterarguments, promotional content, partiality, whether possible risks are noted, not presenting both sides equally, and so on. </w:t></w:r></w:p><w:p><w:pPr><w:jc w:val="both"/></w:pPr><w:r><w:rPr/><w:t xml:space="preserve"></w:t></w:r></w:p><w:p><w:pPr><w:jc w:val="both"/></w:pPr><w:r><w:rPr/><w:t xml:space="preserve">It is important to note that the website storing data such as cookies and providing links to data storage policies and environment settings may be relevant for users accessing the article through this particular platform or website. However, it is not directly related to the content of the article itself.</w:t></w:r></w:p><w:p><w:pPr><w:pStyle w:val="Heading1"/></w:pPr><w:bookmarkStart w:id="5" w:name="_Toc5"/><w:r><w:t>Topics for further research:</w:t></w:r><w:bookmarkEnd w:id="5"/></w:p><w:p><w:pPr><w:spacing w:after="0"/><w:numPr><w:ilvl w:val="0"/><w:numId w:val="2"/></w:numPr></w:pPr><w:r><w:rPr/><w:t xml:space="preserve">Criticisms of the topic discussed in the article
</w:t></w:r></w:p><w:p><w:pPr><w:spacing w:after="0"/><w:numPr><w:ilvl w:val="0"/><w:numId w:val="2"/></w:numPr></w:pPr><w:r><w:rPr/><w:t xml:space="preserve">Alternative perspectives on the issue
</w:t></w:r></w:p><w:p><w:pPr><w:spacing w:after="0"/><w:numPr><w:ilvl w:val="0"/><w:numId w:val="2"/></w:numPr></w:pPr><w:r><w:rPr/><w:t xml:space="preserve">Historical context of the topic
</w:t></w:r></w:p><w:p><w:pPr><w:spacing w:after="0"/><w:numPr><w:ilvl w:val="0"/><w:numId w:val="2"/></w:numPr></w:pPr><w:r><w:rPr/><w:t xml:space="preserve">Current research and studies related to the topic
</w:t></w:r></w:p><w:p><w:pPr><w:spacing w:after="0"/><w:numPr><w:ilvl w:val="0"/><w:numId w:val="2"/></w:numPr></w:pPr><w:r><w:rPr/><w:t xml:space="preserve">Potential consequences or implications of the topic
</w:t></w:r></w:p><w:p><w:pPr><w:numPr><w:ilvl w:val="0"/><w:numId w:val="2"/></w:numPr></w:pPr><w:r><w:rPr/><w:t xml:space="preserve">Relevant laws or regulations related to the topic</w:t></w:r></w:p><w:p><w:pPr><w:pStyle w:val="Heading1"/></w:pPr><w:bookmarkStart w:id="6" w:name="_Toc6"/><w:r><w:t>Report location:</w:t></w:r><w:bookmarkEnd w:id="6"/></w:p><w:p><w:hyperlink r:id="rId8" w:history="1"><w:r><w:rPr><w:color w:val="2980b9"/><w:u w:val="single"/></w:rPr><w:t xml:space="preserve">https://www.fullpicture.app/item/f124c3e9629da92461887e12ab37ae72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A95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s-s-ebscohost-com-ssl.access.hanyang.ac.kr:8443/eds/pdfviewer/pdfviewer?vid=1&amp;sid=3d01703c-8428-4120-aa9a-9c75477b4618%40redis" TargetMode="External"/><Relationship Id="rId8" Type="http://schemas.openxmlformats.org/officeDocument/2006/relationships/hyperlink" Target="https://www.fullpicture.app/item/f124c3e9629da92461887e12ab37ae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2023-12-08T17:55:43+01:00</dcterms:created>
  <dcterms:modified xsi:type="dcterms:W3CDTF">2023-12-08T17:55:43+01:00</dcterms:modified>
</cp:coreProperties>
</file>

<file path=docProps/custom.xml><?xml version="1.0" encoding="utf-8"?>
<Properties xmlns="http://schemas.openxmlformats.org/officeDocument/2006/custom-properties" xmlns:vt="http://schemas.openxmlformats.org/officeDocument/2006/docPropsVTypes"/>
</file>