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Inflation, oil price volatility and monetary policy - ScienceDirect</w:t>
      </w:r>
      <w:br/>
      <w:hyperlink r:id="rId7" w:history="1">
        <w:r>
          <w:rPr>
            <w:color w:val="2980b9"/>
            <w:u w:val="single"/>
          </w:rPr>
          <w:t xml:space="preserve">https://www.sciencedirect.com/science/article/abs/pii/S0164070420301841</w:t>
        </w:r>
      </w:hyperlink>
    </w:p>
    <w:p>
      <w:pPr>
        <w:pStyle w:val="Heading1"/>
      </w:pPr>
      <w:bookmarkStart w:id="2" w:name="_Toc2"/>
      <w:r>
        <w:t>Article summary:</w:t>
      </w:r>
      <w:bookmarkEnd w:id="2"/>
    </w:p>
    <w:p>
      <w:pPr>
        <w:jc w:val="both"/>
      </w:pPr>
      <w:r>
        <w:rPr/>
        <w:t xml:space="preserve">1. The past fifty years have seen many periods of oil price shocks with different implications on economic activity and inflation.</w:t>
      </w:r>
    </w:p>
    <w:p>
      <w:pPr>
        <w:jc w:val="both"/>
      </w:pPr>
      <w:r>
        <w:rPr/>
        <w:t xml:space="preserve">2. Blanchard and Gali (2008) used a log-linear New Keynesian model to explore the link between oil price volatility and both average inflation and output.</w:t>
      </w:r>
    </w:p>
    <w:p>
      <w:pPr>
        <w:jc w:val="both"/>
      </w:pPr>
      <w:r>
        <w:rPr/>
        <w:t xml:space="preserve">3. This paper offers a closed-form solution for the link between average inflation and oil price volatility, showing that higher oil price volatility induces higher levels of average inflation.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the research conducted by Blanchard and Gali (2008). It accurately summarizes their findings, as well as provides an explanation of how their log-linear New Keynesian model works. The article also provides a detailed description of the authors’ own research, which is based on a modified version of the same model. The authors provide an analytical solution to the problem at hand, which allows them to establish a link between average inflation and oil price volatility. </w:t>
      </w:r>
    </w:p>
    <w:p>
      <w:pPr>
        <w:jc w:val="both"/>
      </w:pPr>
      <w:r>
        <w:rPr/>
        <w:t xml:space="preserve">The article does not appear to be biased or one-sided in its reporting, as it presents both sides of the argument fairly. It also does not contain any unsupported claims or missing points of consideration; instead, it provides evidence for all claims made throughout the text. Furthermore, there are no unexplored counterarguments or promotional content present in the article; instead, it focuses solely on presenting facts and data related to the topic at hand. Additionally, possible risks associated with high levels of oil price volatility are noted throughout the text. </w:t>
      </w:r>
    </w:p>
    <w:p>
      <w:pPr>
        <w:jc w:val="both"/>
      </w:pPr>
      <w:r>
        <w:rPr/>
        <w:t xml:space="preserve">In conclusion, this article appears to be trustworthy and reliable in its presentation of information related to inflation, oil price volatility, and monetary policy.</w:t>
      </w:r>
    </w:p>
    <w:p>
      <w:pPr>
        <w:pStyle w:val="Heading1"/>
      </w:pPr>
      <w:bookmarkStart w:id="5" w:name="_Toc5"/>
      <w:r>
        <w:t>Topics for further research:</w:t>
      </w:r>
      <w:bookmarkEnd w:id="5"/>
    </w:p>
    <w:p>
      <w:pPr>
        <w:spacing w:after="0"/>
        <w:numPr>
          <w:ilvl w:val="0"/>
          <w:numId w:val="2"/>
        </w:numPr>
      </w:pPr>
      <w:r>
        <w:rPr/>
        <w:t xml:space="preserve">Inflation and oil price volatility</w:t>
      </w:r>
    </w:p>
    <w:p>
      <w:pPr>
        <w:spacing w:after="0"/>
        <w:numPr>
          <w:ilvl w:val="0"/>
          <w:numId w:val="2"/>
        </w:numPr>
      </w:pPr>
      <w:r>
        <w:rPr/>
        <w:t xml:space="preserve">Monetary policy and inflation</w:t>
      </w:r>
    </w:p>
    <w:p>
      <w:pPr>
        <w:spacing w:after="0"/>
        <w:numPr>
          <w:ilvl w:val="0"/>
          <w:numId w:val="2"/>
        </w:numPr>
      </w:pPr>
      <w:r>
        <w:rPr/>
        <w:t xml:space="preserve">Log-linear New Keynesian model</w:t>
      </w:r>
    </w:p>
    <w:p>
      <w:pPr>
        <w:spacing w:after="0"/>
        <w:numPr>
          <w:ilvl w:val="0"/>
          <w:numId w:val="2"/>
        </w:numPr>
      </w:pPr>
      <w:r>
        <w:rPr/>
        <w:t xml:space="preserve">Average inflation and oil price volatility</w:t>
      </w:r>
    </w:p>
    <w:p>
      <w:pPr>
        <w:spacing w:after="0"/>
        <w:numPr>
          <w:ilvl w:val="0"/>
          <w:numId w:val="2"/>
        </w:numPr>
      </w:pPr>
      <w:r>
        <w:rPr/>
        <w:t xml:space="preserve">Analytical solution to inflation and oil price volatility</w:t>
      </w:r>
    </w:p>
    <w:p>
      <w:pPr>
        <w:numPr>
          <w:ilvl w:val="0"/>
          <w:numId w:val="2"/>
        </w:numPr>
      </w:pPr>
      <w:r>
        <w:rPr/>
        <w:t xml:space="preserve">Risks associated with high oil price volatility</w:t>
      </w:r>
    </w:p>
    <w:p>
      <w:pPr>
        <w:pStyle w:val="Heading1"/>
      </w:pPr>
      <w:bookmarkStart w:id="6" w:name="_Toc6"/>
      <w:r>
        <w:t>Report location:</w:t>
      </w:r>
      <w:bookmarkEnd w:id="6"/>
    </w:p>
    <w:p>
      <w:hyperlink r:id="rId8" w:history="1">
        <w:r>
          <w:rPr>
            <w:color w:val="2980b9"/>
            <w:u w:val="single"/>
          </w:rPr>
          <w:t xml:space="preserve">https://www.fullpicture.app/item/f1280170ade742048c136edf64872136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979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4070420301841" TargetMode="External"/><Relationship Id="rId8" Type="http://schemas.openxmlformats.org/officeDocument/2006/relationships/hyperlink" Target="https://www.fullpicture.app/item/f1280170ade742048c136edf648721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2023-02-23T21:56:47+01:00</dcterms:created>
  <dcterms:modified xsi:type="dcterms:W3CDTF">2023-02-23T21:56:47+01:00</dcterms:modified>
</cp:coreProperties>
</file>

<file path=docProps/custom.xml><?xml version="1.0" encoding="utf-8"?>
<Properties xmlns="http://schemas.openxmlformats.org/officeDocument/2006/custom-properties" xmlns:vt="http://schemas.openxmlformats.org/officeDocument/2006/docPropsVTypes"/>
</file>