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there a Beijing Consensus on International Macroeconomic Policy? - ScienceDirect</w:t>
      </w:r>
      <w:br/>
      <w:hyperlink r:id="rId7" w:history="1">
        <w:r>
          <w:rPr>
            <w:color w:val="2980b9"/>
            <w:u w:val="single"/>
          </w:rPr>
          <w:t xml:space="preserve">https://www.sciencedirect.com/science/article/pii/S0305750X12000502?casa_token=kFdLo3Mxnu0AAAAA%3Au9iSmrVuJwtWnK3csq42V6oFF3pqerP5qd2BrZjH_lnI6mGJU-AtnbuyzqLnhwpRW3TtcTFsNko</w:t>
        </w:r>
      </w:hyperlink>
    </w:p>
    <w:p>
      <w:pPr>
        <w:pStyle w:val="Heading1"/>
      </w:pPr>
      <w:bookmarkStart w:id="2" w:name="_Toc2"/>
      <w:r>
        <w:t>Article summary:</w:t>
      </w:r>
      <w:bookmarkEnd w:id="2"/>
    </w:p>
    <w:p>
      <w:pPr>
        <w:jc w:val="both"/>
      </w:pPr>
      <w:r>
        <w:rPr/>
        <w:t xml:space="preserve">1. Some commentators have suggested that there is a Beijing Consensus among emerging and developing economies concerning the merits of China’s economic policies.</w:t>
      </w:r>
    </w:p>
    <w:p>
      <w:pPr>
        <w:jc w:val="both"/>
      </w:pPr>
      <w:r>
        <w:rPr/>
        <w:t xml:space="preserve">2. This paper investigates the empirical evidence concerning this claim with specific reference to the adoption of international macroeconomic policies.</w:t>
      </w:r>
    </w:p>
    <w:p>
      <w:pPr>
        <w:jc w:val="both"/>
      </w:pPr>
      <w:r>
        <w:rPr/>
        <w:t xml:space="preserve">3. There are substantial differences between what China does and what is done in other emerging and developing economies, suggesting little or no support for the existence of a Beijing Consensus.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analytical framework to investigate the empirical evidence concerning the claim of a Beijing Consensus among emerging and developing economies concerning the merits of China’s economic policies. The article also presents its findings in an unbiased manner, noting both regional and inter-temporal variations while ultimately concluding that there seems to be little or no support for the existence of a Beijing Consensus.</w:t>
      </w:r>
    </w:p>
    <w:p>
      <w:pPr>
        <w:jc w:val="both"/>
      </w:pPr>
      <w:r>
        <w:rPr/>
        <w:t xml:space="preserve">However, there are some potential biases in the article which should be noted. For example, while it does provide an analytical framework to investigate the empirical evidence, it does not explore any counterarguments or present both sides equally. Additionally, while it does note some regional and inter-temporal variations, it does not provide any evidence for these claims or explore any possible risks associated with them. Finally, while it does present its findings in an unbiased manner, it does not provide any insight into potential promotional content or partiality which may be present in other sources discussing this topic.</w:t>
      </w:r>
    </w:p>
    <w:p>
      <w:pPr>
        <w:pStyle w:val="Heading1"/>
      </w:pPr>
      <w:bookmarkStart w:id="5" w:name="_Toc5"/>
      <w:r>
        <w:t>Topics for further research:</w:t>
      </w:r>
      <w:bookmarkEnd w:id="5"/>
    </w:p>
    <w:p>
      <w:pPr>
        <w:spacing w:after="0"/>
        <w:numPr>
          <w:ilvl w:val="0"/>
          <w:numId w:val="2"/>
        </w:numPr>
      </w:pPr>
      <w:r>
        <w:rPr/>
        <w:t xml:space="preserve">Beijing Consensus counterarguments</w:t>
      </w:r>
    </w:p>
    <w:p>
      <w:pPr>
        <w:spacing w:after="0"/>
        <w:numPr>
          <w:ilvl w:val="0"/>
          <w:numId w:val="2"/>
        </w:numPr>
      </w:pPr>
      <w:r>
        <w:rPr/>
        <w:t xml:space="preserve">Regional variations in Beijing Consensus</w:t>
      </w:r>
    </w:p>
    <w:p>
      <w:pPr>
        <w:spacing w:after="0"/>
        <w:numPr>
          <w:ilvl w:val="0"/>
          <w:numId w:val="2"/>
        </w:numPr>
      </w:pPr>
      <w:r>
        <w:rPr/>
        <w:t xml:space="preserve">Inter-temporal variations in Beijing Consensus</w:t>
      </w:r>
    </w:p>
    <w:p>
      <w:pPr>
        <w:spacing w:after="0"/>
        <w:numPr>
          <w:ilvl w:val="0"/>
          <w:numId w:val="2"/>
        </w:numPr>
      </w:pPr>
      <w:r>
        <w:rPr/>
        <w:t xml:space="preserve">Risks associated with Beijing Consensus</w:t>
      </w:r>
    </w:p>
    <w:p>
      <w:pPr>
        <w:spacing w:after="0"/>
        <w:numPr>
          <w:ilvl w:val="0"/>
          <w:numId w:val="2"/>
        </w:numPr>
      </w:pPr>
      <w:r>
        <w:rPr/>
        <w:t xml:space="preserve">Promotional content of Beijing Consensus</w:t>
      </w:r>
    </w:p>
    <w:p>
      <w:pPr>
        <w:numPr>
          <w:ilvl w:val="0"/>
          <w:numId w:val="2"/>
        </w:numPr>
      </w:pPr>
      <w:r>
        <w:rPr/>
        <w:t xml:space="preserve">Partiality of Beijing Consensus sources</w:t>
      </w:r>
    </w:p>
    <w:p>
      <w:pPr>
        <w:pStyle w:val="Heading1"/>
      </w:pPr>
      <w:bookmarkStart w:id="6" w:name="_Toc6"/>
      <w:r>
        <w:t>Report location:</w:t>
      </w:r>
      <w:bookmarkEnd w:id="6"/>
    </w:p>
    <w:p>
      <w:hyperlink r:id="rId8" w:history="1">
        <w:r>
          <w:rPr>
            <w:color w:val="2980b9"/>
            <w:u w:val="single"/>
          </w:rPr>
          <w:t xml:space="preserve">https://www.fullpicture.app/item/f15622f38382181fb004642a67ce78a9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E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750X12000502?casa_token=kFdLo3Mxnu0AAAAA%3Au9iSmrVuJwtWnK3csq42V6oFF3pqerP5qd2BrZjH_lnI6mGJU-AtnbuyzqLnhwpRW3TtcTFsNko" TargetMode="External"/><Relationship Id="rId8" Type="http://schemas.openxmlformats.org/officeDocument/2006/relationships/hyperlink" Target="https://www.fullpicture.app/item/f15622f38382181fb004642a67ce7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2023-02-28T00:21:58+01:00</dcterms:created>
  <dcterms:modified xsi:type="dcterms:W3CDTF">2023-02-28T00:21:58+01:00</dcterms:modified>
</cp:coreProperties>
</file>

<file path=docProps/custom.xml><?xml version="1.0" encoding="utf-8"?>
<Properties xmlns="http://schemas.openxmlformats.org/officeDocument/2006/custom-properties" xmlns:vt="http://schemas.openxmlformats.org/officeDocument/2006/docPropsVTypes"/>
</file>