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Principles of New Science | John Benjamins</w:t>
      </w:r>
      <w:br/>
      <w:hyperlink r:id="rId7" w:history="1">
        <w:r>
          <w:rPr>
            <w:color w:val="2980b9"/>
            <w:u w:val="single"/>
          </w:rPr>
          <w:t xml:space="preserve">https://www.jbe-platform.com/content/journals/10.1075/ld.00142.wei</w:t>
        </w:r>
      </w:hyperlink>
    </w:p>
    <w:p>
      <w:pPr>
        <w:pStyle w:val="Heading1"/>
      </w:pPr>
      <w:bookmarkStart w:id="2" w:name="_Toc2"/>
      <w:r>
        <w:t>Article summary:</w:t>
      </w:r>
      <w:bookmarkEnd w:id="2"/>
    </w:p>
    <w:p>
      <w:pPr>
        <w:jc w:val="both"/>
      </w:pPr>
      <w:r>
        <w:rPr/>
        <w:t xml:space="preserve">1. The current state of Dialogue Analysis encompasses diverse models of dialogue, communication, pragmatics, discourse, interaction, organization, and management that claim to be science or philosophy.</w:t>
      </w:r>
    </w:p>
    <w:p>
      <w:pPr>
        <w:jc w:val="both"/>
      </w:pPr>
      <w:r>
        <w:rPr/>
        <w:t xml:space="preserve">2. The challenge is to develop a new type of science capable of understanding the complexity of dialogue in the stream of life and deriving its components from it.</w:t>
      </w:r>
    </w:p>
    <w:p>
      <w:pPr>
        <w:jc w:val="both"/>
      </w:pPr>
      <w:r>
        <w:rPr/>
        <w:t xml:space="preserve">3. New Science as a science of complexity demonstrates how science and philosophy can be united through description and explanation in science and evaluation and recommendation in philosophy.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provided information, it is difficult to conduct a detailed critical analysis of the article. The information given only includes the abstract and some section headings, which do not provide enough context or content to evaluate potential biases, unsupported claims, missing evidence, or unexplored counterarguments.</w:t>
      </w:r>
    </w:p>
    <w:p>
      <w:pPr>
        <w:jc w:val="both"/>
      </w:pPr>
      <w:r>
        <w:rPr/>
        <w:t xml:space="preserve"/>
      </w:r>
    </w:p>
    <w:p>
      <w:pPr>
        <w:jc w:val="both"/>
      </w:pPr>
      <w:r>
        <w:rPr/>
        <w:t xml:space="preserve">However, it is worth noting that the article seems to discuss the concept of dialogue and its relationship with science and philosophy. It raises questions about the definition of dialogue and its various interpretations in different disciplines. The author also mentions the need for stocktaking and guidelines in approaching dialogue as a scientific or philosophical concept.</w:t>
      </w:r>
    </w:p>
    <w:p>
      <w:pPr>
        <w:jc w:val="both"/>
      </w:pPr>
      <w:r>
        <w:rPr/>
        <w:t xml:space="preserve"/>
      </w:r>
    </w:p>
    <w:p>
      <w:pPr>
        <w:jc w:val="both"/>
      </w:pPr>
      <w:r>
        <w:rPr/>
        <w:t xml:space="preserve">Without access to the full article text, it is challenging to assess any potential biases or one-sided reporting. It is also unclear whether possible risks are noted or if both sides of the argument are presented equally.</w:t>
      </w:r>
    </w:p>
    <w:p>
      <w:pPr>
        <w:jc w:val="both"/>
      </w:pPr>
      <w:r>
        <w:rPr/>
        <w:t xml:space="preserve"/>
      </w:r>
    </w:p>
    <w:p>
      <w:pPr>
        <w:jc w:val="both"/>
      </w:pPr>
      <w:r>
        <w:rPr/>
        <w:t xml:space="preserve">To conduct a comprehensive critical analysis, it would be necessary to read the full article and evaluate its arguments, evidence, and overall structure.</w:t>
      </w:r>
    </w:p>
    <w:p>
      <w:pPr>
        <w:pStyle w:val="Heading1"/>
      </w:pPr>
      <w:bookmarkStart w:id="5" w:name="_Toc5"/>
      <w:r>
        <w:t>Topics for further research:</w:t>
      </w:r>
      <w:bookmarkEnd w:id="5"/>
    </w:p>
    <w:p>
      <w:pPr>
        <w:spacing w:after="0"/>
        <w:numPr>
          <w:ilvl w:val="0"/>
          <w:numId w:val="2"/>
        </w:numPr>
      </w:pPr>
      <w:r>
        <w:rPr/>
        <w:t xml:space="preserve">Definition of dialogue in science and philosophy
</w:t>
      </w:r>
    </w:p>
    <w:p>
      <w:pPr>
        <w:spacing w:after="0"/>
        <w:numPr>
          <w:ilvl w:val="0"/>
          <w:numId w:val="2"/>
        </w:numPr>
      </w:pPr>
      <w:r>
        <w:rPr/>
        <w:t xml:space="preserve">Interdisciplinary perspectives on dialogue
</w:t>
      </w:r>
    </w:p>
    <w:p>
      <w:pPr>
        <w:spacing w:after="0"/>
        <w:numPr>
          <w:ilvl w:val="0"/>
          <w:numId w:val="2"/>
        </w:numPr>
      </w:pPr>
      <w:r>
        <w:rPr/>
        <w:t xml:space="preserve">Critiques of dialogue as a scientific concept
</w:t>
      </w:r>
    </w:p>
    <w:p>
      <w:pPr>
        <w:spacing w:after="0"/>
        <w:numPr>
          <w:ilvl w:val="0"/>
          <w:numId w:val="2"/>
        </w:numPr>
      </w:pPr>
      <w:r>
        <w:rPr/>
        <w:t xml:space="preserve">Philosophical interpretations of dialogue
</w:t>
      </w:r>
    </w:p>
    <w:p>
      <w:pPr>
        <w:spacing w:after="0"/>
        <w:numPr>
          <w:ilvl w:val="0"/>
          <w:numId w:val="2"/>
        </w:numPr>
      </w:pPr>
      <w:r>
        <w:rPr/>
        <w:t xml:space="preserve">Guidelines for approaching dialogue in research
</w:t>
      </w:r>
    </w:p>
    <w:p>
      <w:pPr>
        <w:numPr>
          <w:ilvl w:val="0"/>
          <w:numId w:val="2"/>
        </w:numPr>
      </w:pPr>
      <w:r>
        <w:rPr/>
        <w:t xml:space="preserve">Importance of stocktaking in dialogue studies</w:t>
      </w:r>
    </w:p>
    <w:p>
      <w:pPr>
        <w:pStyle w:val="Heading1"/>
      </w:pPr>
      <w:bookmarkStart w:id="6" w:name="_Toc6"/>
      <w:r>
        <w:t>Report location:</w:t>
      </w:r>
      <w:bookmarkEnd w:id="6"/>
    </w:p>
    <w:p>
      <w:hyperlink r:id="rId8" w:history="1">
        <w:r>
          <w:rPr>
            <w:color w:val="2980b9"/>
            <w:u w:val="single"/>
          </w:rPr>
          <w:t xml:space="preserve">https://www.fullpicture.app/item/f18a284a9e7a2da91ccef98858a07d9b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34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be-platform.com/content/journals/10.1075/ld.00142.wei" TargetMode="External"/><Relationship Id="rId8" Type="http://schemas.openxmlformats.org/officeDocument/2006/relationships/hyperlink" Target="https://www.fullpicture.app/item/f18a284a9e7a2da91ccef98858a07d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2023-12-02T19:40:12+01:00</dcterms:created>
  <dcterms:modified xsi:type="dcterms:W3CDTF">2023-12-02T19:40:12+01:00</dcterms:modified>
</cp:coreProperties>
</file>

<file path=docProps/custom.xml><?xml version="1.0" encoding="utf-8"?>
<Properties xmlns="http://schemas.openxmlformats.org/officeDocument/2006/custom-properties" xmlns:vt="http://schemas.openxmlformats.org/officeDocument/2006/docPropsVTypes"/>
</file>