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consequences from heavy social networking in adolescents: The mediating role of fear of missing out - Oberst - 2017 - Journal of Adolescence - Wiley Online Library</w:t>
      </w:r>
      <w:br/>
      <w:hyperlink r:id="rId7" w:history="1">
        <w:r>
          <w:rPr>
            <w:color w:val="2980b9"/>
            <w:u w:val="single"/>
          </w:rPr>
          <w:t xml:space="preserve">https://onlinelibrary.wiley.com/doi/10.1016/j.adolescence.2016.12.008</w:t>
        </w:r>
      </w:hyperlink>
    </w:p>
    <w:p>
      <w:pPr>
        <w:pStyle w:val="Heading1"/>
      </w:pPr>
      <w:bookmarkStart w:id="2" w:name="_Toc2"/>
      <w:r>
        <w:t>Article summary:</w:t>
      </w:r>
      <w:bookmarkEnd w:id="2"/>
    </w:p>
    <w:p>
      <w:pPr>
        <w:jc w:val="both"/>
      </w:pPr>
      <w:r>
        <w:rPr/>
        <w:t xml:space="preserve">1. This article examines the role of fear of missing out (FOMO) and intensity of social networking site (SNS) use in explaining the link between psychopathological symptoms and negative consequences of SNS use via mobile devices.</w:t>
      </w:r>
    </w:p>
    <w:p>
      <w:pPr>
        <w:jc w:val="both"/>
      </w:pPr>
      <w:r>
        <w:rPr/>
        <w:t xml:space="preserve">2. Structural equation modeling was used to analyze data from 1468 Spanish-speaking Latin-American social media users between 16 and 18 years old.</w:t>
      </w:r>
    </w:p>
    <w:p>
      <w:pPr>
        <w:jc w:val="both"/>
      </w:pPr>
      <w:r>
        <w:rPr/>
        <w:t xml:space="preserve">3. The results showed that both FOMO and SNI mediate the link between psychopathology and negative consequences, but by different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study conducted with a large sample size of 1468 Spanish-speaking Latin-American social media users between 16 and 18 years old. The study also uses structural equation modeling to analyze the data, which is a reliable method for analyzing complex relationships among variables.</w:t>
      </w:r>
    </w:p>
    <w:p>
      <w:pPr>
        <w:jc w:val="both"/>
      </w:pPr>
      <w:r>
        <w:rPr/>
        <w:t xml:space="preserve">However, there are some potential biases in the article that should be noted. First, the sample size is limited to Spanish-speaking Latin American social media users, so it may not be representative of other populations or cultures. Second, the study does not explore any possible counterarguments or alternative explanations for its findings, which could lead to an incomplete understanding of the issue at hand. Finally, there is no discussion about possible risks associated with heavy SNS use in adolescents, which could lead to an overly optimistic view of this phenomenon.</w:t>
      </w:r>
    </w:p>
    <w:p>
      <w:pPr>
        <w:pStyle w:val="Heading1"/>
      </w:pPr>
      <w:bookmarkStart w:id="5" w:name="_Toc5"/>
      <w:r>
        <w:t>Topics for further research:</w:t>
      </w:r>
      <w:bookmarkEnd w:id="5"/>
    </w:p>
    <w:p>
      <w:pPr>
        <w:spacing w:after="0"/>
        <w:numPr>
          <w:ilvl w:val="0"/>
          <w:numId w:val="2"/>
        </w:numPr>
      </w:pPr>
      <w:r>
        <w:rPr/>
        <w:t xml:space="preserve">Adolescent social media use risks</w:t>
      </w:r>
    </w:p>
    <w:p>
      <w:pPr>
        <w:spacing w:after="0"/>
        <w:numPr>
          <w:ilvl w:val="0"/>
          <w:numId w:val="2"/>
        </w:numPr>
      </w:pPr>
      <w:r>
        <w:rPr/>
        <w:t xml:space="preserve">Structural equation modeling</w:t>
      </w:r>
    </w:p>
    <w:p>
      <w:pPr>
        <w:spacing w:after="0"/>
        <w:numPr>
          <w:ilvl w:val="0"/>
          <w:numId w:val="2"/>
        </w:numPr>
      </w:pPr>
      <w:r>
        <w:rPr/>
        <w:t xml:space="preserve">Cross-cultural differences in social media use</w:t>
      </w:r>
    </w:p>
    <w:p>
      <w:pPr>
        <w:spacing w:after="0"/>
        <w:numPr>
          <w:ilvl w:val="0"/>
          <w:numId w:val="2"/>
        </w:numPr>
      </w:pPr>
      <w:r>
        <w:rPr/>
        <w:t xml:space="preserve">Adolescent social media use and mental health</w:t>
      </w:r>
    </w:p>
    <w:p>
      <w:pPr>
        <w:spacing w:after="0"/>
        <w:numPr>
          <w:ilvl w:val="0"/>
          <w:numId w:val="2"/>
        </w:numPr>
      </w:pPr>
      <w:r>
        <w:rPr/>
        <w:t xml:space="preserve">Adolescent social media use and academic performance</w:t>
      </w:r>
    </w:p>
    <w:p>
      <w:pPr>
        <w:numPr>
          <w:ilvl w:val="0"/>
          <w:numId w:val="2"/>
        </w:numPr>
      </w:pPr>
      <w:r>
        <w:rPr/>
        <w:t xml:space="preserve">Adolescent social media use and addiction</w:t>
      </w:r>
    </w:p>
    <w:p>
      <w:pPr>
        <w:pStyle w:val="Heading1"/>
      </w:pPr>
      <w:bookmarkStart w:id="6" w:name="_Toc6"/>
      <w:r>
        <w:t>Report location:</w:t>
      </w:r>
      <w:bookmarkEnd w:id="6"/>
    </w:p>
    <w:p>
      <w:hyperlink r:id="rId8" w:history="1">
        <w:r>
          <w:rPr>
            <w:color w:val="2980b9"/>
            <w:u w:val="single"/>
          </w:rPr>
          <w:t xml:space="preserve">https://www.fullpicture.app/item/f18b4d92a75e100d5925167982c825f1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F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16/j.adolescence.2016.12.008" TargetMode="External"/><Relationship Id="rId8" Type="http://schemas.openxmlformats.org/officeDocument/2006/relationships/hyperlink" Target="https://www.fullpicture.app/item/f18b4d92a75e100d5925167982c825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2023-02-28T01:21:29+01:00</dcterms:created>
  <dcterms:modified xsi:type="dcterms:W3CDTF">2023-02-28T01:21:29+01:00</dcterms:modified>
</cp:coreProperties>
</file>

<file path=docProps/custom.xml><?xml version="1.0" encoding="utf-8"?>
<Properties xmlns="http://schemas.openxmlformats.org/officeDocument/2006/custom-properties" xmlns:vt="http://schemas.openxmlformats.org/officeDocument/2006/docPropsVTypes"/>
</file>