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Unlocking the Paradoxical Endogenous Stem Cell Response after Spinal Cord Injury. STEM CELLS | 10.1002/stem.3107</w:t>
      </w:r>
      <w:br/>
      <w:hyperlink r:id="rId7" w:history="1">
        <w:r>
          <w:rPr>
            <w:color w:val="2980b9"/>
            <w:u w:val="single"/>
          </w:rPr>
          <w:t xml:space="preserve">https://sci-hub.st/10.1002/stem.3107</w:t>
        </w:r>
      </w:hyperlink>
    </w:p>
    <w:p>
      <w:pPr>
        <w:pStyle w:val="Heading1"/>
      </w:pPr>
      <w:bookmarkStart w:id="2" w:name="_Toc2"/>
      <w:r>
        <w:t>Article summary:</w:t>
      </w:r>
      <w:bookmarkEnd w:id="2"/>
    </w:p>
    <w:p>
      <w:pPr>
        <w:jc w:val="both"/>
      </w:pPr>
      <w:r>
        <w:rPr/>
        <w:t xml:space="preserve">1. Spinal cord injury (SCI) can lead to a paradoxical response of endogenous stem cells, which can be detrimental to the recovery process.</w:t>
      </w:r>
    </w:p>
    <w:p>
      <w:pPr>
        <w:jc w:val="both"/>
      </w:pPr>
      <w:r>
        <w:rPr/>
        <w:t xml:space="preserve">2. This article examines the mechanisms behind this response and how it can be unlocked in order to improve recovery outcomes.</w:t>
      </w:r>
    </w:p>
    <w:p>
      <w:pPr>
        <w:jc w:val="both"/>
      </w:pPr>
      <w:r>
        <w:rPr/>
        <w:t xml:space="preserve">3. The authors propose a novel approach that involves targeting specific pathways in order to reduce the negative effects of the paradoxical response and promote better recovery from SCI.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experts in the field of spinal cord injury research, providing credibility to its content. The authors provide evidence for their claims through references to other studies, as well as their own research findings. The article also provides an overview of existing literature on the topic, which further adds to its credibility. </w:t>
      </w:r>
    </w:p>
    <w:p>
      <w:pPr>
        <w:jc w:val="both"/>
      </w:pPr>
      <w:r>
        <w:rPr/>
        <w:t xml:space="preserve">However, there are some potential biases present in the article that should be noted. For example, the authors focus primarily on their own proposed approach for unlocking the paradoxical response after SCI, without exploring other possible solutions or approaches that may exist. Additionally, they do not discuss any potential risks associated with their proposed approach or any possible side effects that could arise from it. Furthermore, they do not provide any counterarguments or alternative perspectives on their findings and conclusions. </w:t>
      </w:r>
    </w:p>
    <w:p>
      <w:pPr>
        <w:jc w:val="both"/>
      </w:pPr>
      <w:r>
        <w:rPr/>
        <w:t xml:space="preserve">In conclusion, while this article provides valuable insights into unlocking the paradoxical response after SCI and is generally reliable and trustworthy, there are some potential biases present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Spinal cord injury treatments </w:t>
      </w:r>
    </w:p>
    <w:p>
      <w:pPr>
        <w:spacing w:after="0"/>
        <w:numPr>
          <w:ilvl w:val="0"/>
          <w:numId w:val="2"/>
        </w:numPr>
      </w:pPr>
      <w:r>
        <w:rPr/>
        <w:t xml:space="preserve">Alternative approaches to SCI </w:t>
      </w:r>
    </w:p>
    <w:p>
      <w:pPr>
        <w:spacing w:after="0"/>
        <w:numPr>
          <w:ilvl w:val="0"/>
          <w:numId w:val="2"/>
        </w:numPr>
      </w:pPr>
      <w:r>
        <w:rPr/>
        <w:t xml:space="preserve">Potential risks of proposed SCI treatments </w:t>
      </w:r>
    </w:p>
    <w:p>
      <w:pPr>
        <w:spacing w:after="0"/>
        <w:numPr>
          <w:ilvl w:val="0"/>
          <w:numId w:val="2"/>
        </w:numPr>
      </w:pPr>
      <w:r>
        <w:rPr/>
        <w:t xml:space="preserve">Side effects of SCI treatments </w:t>
      </w:r>
    </w:p>
    <w:p>
      <w:pPr>
        <w:spacing w:after="0"/>
        <w:numPr>
          <w:ilvl w:val="0"/>
          <w:numId w:val="2"/>
        </w:numPr>
      </w:pPr>
      <w:r>
        <w:rPr/>
        <w:t xml:space="preserve">Counterarguments to SCI research findings </w:t>
      </w:r>
    </w:p>
    <w:p>
      <w:pPr>
        <w:numPr>
          <w:ilvl w:val="0"/>
          <w:numId w:val="2"/>
        </w:numPr>
      </w:pPr>
      <w:r>
        <w:rPr/>
        <w:t xml:space="preserve">Alternative perspectives on SCI research</w:t>
      </w:r>
    </w:p>
    <w:p>
      <w:pPr>
        <w:pStyle w:val="Heading1"/>
      </w:pPr>
      <w:bookmarkStart w:id="6" w:name="_Toc6"/>
      <w:r>
        <w:t>Report location:</w:t>
      </w:r>
      <w:bookmarkEnd w:id="6"/>
    </w:p>
    <w:p>
      <w:hyperlink r:id="rId8" w:history="1">
        <w:r>
          <w:rPr>
            <w:color w:val="2980b9"/>
            <w:u w:val="single"/>
          </w:rPr>
          <w:t xml:space="preserve">https://www.fullpicture.app/item/f1aa7cf7ea1d5c862ebf2f7b5054b545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44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2/stem.3107" TargetMode="External"/><Relationship Id="rId8" Type="http://schemas.openxmlformats.org/officeDocument/2006/relationships/hyperlink" Target="https://www.fullpicture.app/item/f1aa7cf7ea1d5c862ebf2f7b5054b5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2023-02-23T19:20:14+01:00</dcterms:created>
  <dcterms:modified xsi:type="dcterms:W3CDTF">2023-02-23T19:20:14+01:00</dcterms:modified>
</cp:coreProperties>
</file>

<file path=docProps/custom.xml><?xml version="1.0" encoding="utf-8"?>
<Properties xmlns="http://schemas.openxmlformats.org/officeDocument/2006/custom-properties" xmlns:vt="http://schemas.openxmlformats.org/officeDocument/2006/docPropsVTypes"/>
</file>