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[2004.05155] Learning to Explore using Active Neural SLAM</w:t>
      </w:r>
      <w:br/>
      <w:hyperlink r:id="rId7" w:history="1">
        <w:r>
          <w:rPr>
            <w:color w:val="2980b9"/>
            <w:u w:val="single"/>
          </w:rPr>
          <w:t xml:space="preserve">https://arxiv.org/abs/2004.05155</w:t>
        </w:r>
      </w:hyperlink>
    </w:p>
    <w:p>
      <w:pPr>
        <w:pStyle w:val="Heading1"/>
      </w:pPr>
      <w:bookmarkStart w:id="2" w:name="_Toc2"/>
      <w:r>
        <w:t>Article summary:</w:t>
      </w:r>
      <w:bookmarkEnd w:id="2"/>
    </w:p>
    <w:p>
      <w:pPr>
        <w:jc w:val="both"/>
      </w:pPr>
      <w:r>
        <w:rPr/>
        <w:t xml:space="preserve">1. This paper presents a modular and hierarchical approach to learn policies for exploring 3D environments, called Active Neural SLAM.</w:t>
      </w:r>
    </w:p>
    <w:p>
      <w:pPr>
        <w:jc w:val="both"/>
      </w:pPr>
      <w:r>
        <w:rPr/>
        <w:t xml:space="preserve">2. The approach combines classical and learning-based methods, using analytical path planners with learned SLAM modules, global and local policies.</w:t>
      </w:r>
    </w:p>
    <w:p>
      <w:pPr>
        <w:jc w:val="both"/>
      </w:pPr>
      <w:r>
        <w:rPr/>
        <w:t xml:space="preserve">3. Experiments in simulated 3D environments demonstrate the effectiveness of the approach over past learning and geometry-based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in simulated 3D environments. The authors also provide a detailed description of their approach, which is based on both classical and learning-based methods. Furthermore, they note that their model can be easily transferred to the PointGoal task, which was the winning entry of the CVPR 2019 Habitat PointGoal Navigation Challenge.</w:t>
      </w:r>
    </w:p>
    <w:p>
      <w:pPr>
        <w:jc w:val="both"/>
      </w:pPr>
      <w:r>
        <w:rPr/>
        <w:t xml:space="preserve">However, there are some potential biases that should be noted. For example, the authors do not explore any counterarguments or alternative approaches to their proposed method. Additionally, they do not discuss any possible risks associated with their approach or any potential limitations that may arise from using it in real-world applications. Finally, they do not present both sides of the argument equally; instead they focus solely on promoting their own method without considering other approaches or solutions to the problem at hand.</w:t>
      </w:r>
    </w:p>
    <w:p>
      <w:pPr>
        <w:pStyle w:val="Heading1"/>
      </w:pPr>
      <w:bookmarkStart w:id="5" w:name="_Toc5"/>
      <w:r>
        <w:t>Topics for further research:</w:t>
      </w:r>
      <w:bookmarkEnd w:id="5"/>
    </w:p>
    <w:p>
      <w:pPr>
        <w:spacing w:after="0"/>
        <w:numPr>
          <w:ilvl w:val="0"/>
          <w:numId w:val="2"/>
        </w:numPr>
      </w:pPr>
      <w:r>
        <w:rPr/>
        <w:t xml:space="preserve">Alternative approaches to navigation</w:t>
      </w:r>
    </w:p>
    <w:p>
      <w:pPr>
        <w:spacing w:after="0"/>
        <w:numPr>
          <w:ilvl w:val="0"/>
          <w:numId w:val="2"/>
        </w:numPr>
      </w:pPr>
      <w:r>
        <w:rPr/>
        <w:t xml:space="preserve">Risks associated with navigation algorithms</w:t>
      </w:r>
    </w:p>
    <w:p>
      <w:pPr>
        <w:spacing w:after="0"/>
        <w:numPr>
          <w:ilvl w:val="0"/>
          <w:numId w:val="2"/>
        </w:numPr>
      </w:pPr>
      <w:r>
        <w:rPr/>
        <w:t xml:space="preserve">Limitations of navigation algorithms</w:t>
      </w:r>
    </w:p>
    <w:p>
      <w:pPr>
        <w:spacing w:after="0"/>
        <w:numPr>
          <w:ilvl w:val="0"/>
          <w:numId w:val="2"/>
        </w:numPr>
      </w:pPr>
      <w:r>
        <w:rPr/>
        <w:t xml:space="preserve">PointGoal task</w:t>
      </w:r>
    </w:p>
    <w:p>
      <w:pPr>
        <w:spacing w:after="0"/>
        <w:numPr>
          <w:ilvl w:val="0"/>
          <w:numId w:val="2"/>
        </w:numPr>
      </w:pPr>
      <w:r>
        <w:rPr/>
        <w:t xml:space="preserve">CVPR 2019 Habitat PointGoal Navigation Challenge</w:t>
      </w:r>
    </w:p>
    <w:p>
      <w:pPr>
        <w:numPr>
          <w:ilvl w:val="0"/>
          <w:numId w:val="2"/>
        </w:numPr>
      </w:pPr>
      <w:r>
        <w:rPr/>
        <w:t xml:space="preserve">Transfer learning for navigation algorithms</w:t>
      </w:r>
    </w:p>
    <w:p>
      <w:pPr>
        <w:pStyle w:val="Heading1"/>
      </w:pPr>
      <w:bookmarkStart w:id="6" w:name="_Toc6"/>
      <w:r>
        <w:t>Report location:</w:t>
      </w:r>
      <w:bookmarkEnd w:id="6"/>
    </w:p>
    <w:p>
      <w:hyperlink r:id="rId8" w:history="1">
        <w:r>
          <w:rPr>
            <w:color w:val="2980b9"/>
            <w:u w:val="single"/>
          </w:rPr>
          <w:t xml:space="preserve">https://www.fullpicture.app/item/f1c666fd0765a7498b93638519977e13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E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4.05155" TargetMode="External"/><Relationship Id="rId8" Type="http://schemas.openxmlformats.org/officeDocument/2006/relationships/hyperlink" Target="https://www.fullpicture.app/item/f1c666fd0765a7498b93638519977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2023-02-27T00:11:11+01:00</dcterms:created>
  <dcterms:modified xsi:type="dcterms:W3CDTF">2023-02-27T00:11:11+01:00</dcterms:modified>
</cp:coreProperties>
</file>

<file path=docProps/custom.xml><?xml version="1.0" encoding="utf-8"?>
<Properties xmlns="http://schemas.openxmlformats.org/officeDocument/2006/custom-properties" xmlns:vt="http://schemas.openxmlformats.org/officeDocument/2006/docPropsVTypes"/>
</file>