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cervical cancer - Search Results - PubMed</w:t></w:r><w:br/><w:hyperlink r:id="rId7" w:history="1"><w:r><w:rPr><w:color w:val="2980b9"/><w:u w:val="single"/></w:rPr><w:t xml:space="preserve">https://pubmed.ncbi.nlm.nih.gov/?term=cervical+cancer&sort=</w:t></w:r></w:hyperlink></w:p><w:p><w:pPr><w:pStyle w:val="Heading1"/></w:pPr><w:bookmarkStart w:id="2" w:name="_Toc2"/><w:r><w:t>Article summary:</w:t></w:r><w:bookmarkEnd w:id="2"/></w:p><w:p><w:pPr><w:jc w:val="both"/></w:pPr><w:r><w:rPr/><w:t xml:space="preserve">1. 人乳头瘤病毒（HPV）与宫颈癌的关联已经被充分确认。</w:t></w:r></w:p><w:p><w:pPr><w:jc w:val="both"/></w:pPr><w:r><w:rPr/><w:t xml:space="preserve">2. HPV是宫颈上皮细胞转化的必要因素，但不足以导致宫颈癌，还需要其他共同因素和分子事件的参与。</w:t></w:r></w:p><w:p><w:pPr><w:jc w:val="both"/></w:pPr><w:r><w:rPr/><w:t xml:space="preserve">3. 宫颈癌的发生率存在差异，并且存在一定的不平等现象。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根据给出的文章标题和部分内容，无法进行详细的批判性分析。请提供完整的文章内容或更多相关信息，以便进行进一步的分析和讨论。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文章标题和部分内容是什么？
</w:t></w:r></w:p><w:p><w:pPr><w:spacing w:after="0"/><w:numPr><w:ilvl w:val="0"/><w:numId w:val="2"/></w:numPr></w:pPr><w:r><w:rPr/><w:t xml:space="preserve">文章的主题是什么？
</w:t></w:r></w:p><w:p><w:pPr><w:spacing w:after="0"/><w:numPr><w:ilvl w:val="0"/><w:numId w:val="2"/></w:numPr></w:pPr><w:r><w:rPr/><w:t xml:space="preserve">文章的观点是什么？
</w:t></w:r></w:p><w:p><w:pPr><w:spacing w:after="0"/><w:numPr><w:ilvl w:val="0"/><w:numId w:val="2"/></w:numPr></w:pPr><w:r><w:rPr/><w:t xml:space="preserve">文章的论据是什么？
</w:t></w:r></w:p><w:p><w:pPr><w:spacing w:after="0"/><w:numPr><w:ilvl w:val="0"/><w:numId w:val="2"/></w:numPr></w:pPr><w:r><w:rPr/><w:t xml:space="preserve">文章的证据是什么？
</w:t></w:r></w:p><w:p><w:pPr><w:numPr><w:ilvl w:val="0"/><w:numId w:val="2"/></w:numPr></w:pPr><w:r><w:rPr/><w:t xml:space="preserve">文章的结论是什么？

提供这些信息将有助于进行更深入的分析和讨论。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https://www.fullpicture.app/item/f1c9cf8abd21a73b14914cf0c4430e34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8A7A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cervical+cancer&amp;sort=" TargetMode="External"/><Relationship Id="rId8" Type="http://schemas.openxmlformats.org/officeDocument/2006/relationships/hyperlink" Target="https://www.fullpicture.app/item/f1c9cf8abd21a73b14914cf0c4430e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2024-06-03T18:29:58+02:00</dcterms:created>
  <dcterms:modified xsi:type="dcterms:W3CDTF">2024-06-03T18:29:58+02:00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