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海相页岩伽马射线（GR）异常的地质意义——以四川盆地及其周边奥陶系-志留系五峰-龙马溪演替为例 - 科学指引</w:t>
      </w:r>
      <w:br/>
      <w:hyperlink r:id="rId7" w:history="1">
        <w:r>
          <w:rPr>
            <w:color w:val="2980b9"/>
            <w:u w:val="single"/>
          </w:rPr>
          <w:t xml:space="preserve">https://www.sciencedirect.com/science/article/pii/S1367912020301401</w:t>
        </w:r>
      </w:hyperlink>
    </w:p>
    <w:p>
      <w:pPr>
        <w:pStyle w:val="Heading1"/>
      </w:pPr>
      <w:bookmarkStart w:id="2" w:name="_Toc2"/>
      <w:r>
        <w:t>Article summary:</w:t>
      </w:r>
      <w:bookmarkEnd w:id="2"/>
    </w:p>
    <w:p>
      <w:pPr>
        <w:jc w:val="both"/>
      </w:pPr>
      <w:r>
        <w:rPr/>
        <w:t xml:space="preserve">1. High GR values in marine shales are usually attributed to high clay content, but the origin of abnormally high GR peaks in marine shales is not well studied.</w:t>
      </w:r>
    </w:p>
    <w:p>
      <w:pPr>
        <w:jc w:val="both"/>
      </w:pPr>
      <w:r>
        <w:rPr/>
        <w:t xml:space="preserve">2. This study examines the sedimentary characteristics and causes of abnormally high GR peaks in the Wufeng-Longmaxi shale of Sichuan Basin and its surroundings, based on element and natural features.</w:t>
      </w:r>
    </w:p>
    <w:p>
      <w:pPr>
        <w:jc w:val="both"/>
      </w:pPr>
      <w:r>
        <w:rPr/>
        <w:t xml:space="preserve">3. The results show that uranium enrichment controls the GR peak values of Wufeng-Longmaxi shale, which is related to oxygen reduction environment, high TOC content, development of tuff layers, adsorption of phosphorus minerals and iron minerals.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geological significance of abnormally high gamma ray (GR) anomalies in marine shales, using the Wufeng-Longmaxi shale from Sichuan Basin as an example. The article is well written and provides a detailed analysis of the sedimentary characteristics and causes of these anomalies. It also presents evidence for volcanic activity and rapid intrusion as possible explanations for these anomalies.</w:t>
      </w:r>
    </w:p>
    <w:p>
      <w:pPr>
        <w:jc w:val="both"/>
      </w:pPr>
      <w:r>
        <w:rPr/>
        <w:t xml:space="preserve">The article appears to be reliable overall; however, there are some potential biases that should be noted. For example, it does not explore any counterarguments or alternative explanations for these anomalies; instead it focuses solely on one explanation – volcanic activity and rapid intrusion – without considering other possibilities such as mineralization or hydrothermal alteration processes. Additionally, while the article does provide evidence for its claims, it does not provide any evidence to refute other potential explanations for these anomalies.</w:t>
      </w:r>
    </w:p>
    <w:p>
      <w:pPr>
        <w:jc w:val="both"/>
      </w:pPr>
      <w:r>
        <w:rPr/>
        <w:t xml:space="preserve">In terms of trustworthiness, the article appears to be trustworthy overall; however, there are some points that could be improved upon. For instance, while it does provide evidence for its claims regarding volcanic activity and rapid intrusion as possible explanations for these anomalies, it does not provide any evidence to refute other potential explanations such as mineralization or hydrothermal alteration processes. Additionally, while it does discuss potential risks associated with these anomalies (e.g., identifying sweet spots), it does not discuss any potential benefits associated with them (e.g., identifying areas with higher concentrations of oil/gas).</w:t>
      </w:r>
    </w:p>
    <w:p>
      <w:pPr>
        <w:jc w:val="both"/>
      </w:pPr>
      <w:r>
        <w:rPr/>
        <w:t xml:space="preserve">In conclusion, this article provides a comprehensive overview of the geological significance of abnormally high gamma ray (GR) anomalies in marine shales using the Wufeng-Longmaxi shale from Sichuan Basin as an example. While it appears to be reliable overall and provides evidence for its claims regarding volcanic</w:t>
      </w:r>
    </w:p>
    <w:p>
      <w:pPr>
        <w:pStyle w:val="Heading1"/>
      </w:pPr>
      <w:bookmarkStart w:id="5" w:name="_Toc5"/>
      <w:r>
        <w:t>Topics for further research:</w:t>
      </w:r>
      <w:bookmarkEnd w:id="5"/>
    </w:p>
    <w:p>
      <w:pPr>
        <w:spacing w:after="0"/>
        <w:numPr>
          <w:ilvl w:val="0"/>
          <w:numId w:val="2"/>
        </w:numPr>
      </w:pPr>
      <w:r>
        <w:rPr/>
        <w:t xml:space="preserve">Mineralization and hydrothermal alteration processes in marine shales</w:t>
      </w:r>
    </w:p>
    <w:p>
      <w:pPr>
        <w:spacing w:after="0"/>
        <w:numPr>
          <w:ilvl w:val="0"/>
          <w:numId w:val="2"/>
        </w:numPr>
      </w:pPr>
      <w:r>
        <w:rPr/>
        <w:t xml:space="preserve">Benefits of gamma ray anomalies in marine shales</w:t>
      </w:r>
    </w:p>
    <w:p>
      <w:pPr>
        <w:spacing w:after="0"/>
        <w:numPr>
          <w:ilvl w:val="0"/>
          <w:numId w:val="2"/>
        </w:numPr>
      </w:pPr>
      <w:r>
        <w:rPr/>
        <w:t xml:space="preserve">Risks associated with gamma ray anomalies in marine shales</w:t>
      </w:r>
    </w:p>
    <w:p>
      <w:pPr>
        <w:spacing w:after="0"/>
        <w:numPr>
          <w:ilvl w:val="0"/>
          <w:numId w:val="2"/>
        </w:numPr>
      </w:pPr>
      <w:r>
        <w:rPr/>
        <w:t xml:space="preserve">Geological significance of gamma ray anomalies in sedimentary rocks</w:t>
      </w:r>
    </w:p>
    <w:p>
      <w:pPr>
        <w:spacing w:after="0"/>
        <w:numPr>
          <w:ilvl w:val="0"/>
          <w:numId w:val="2"/>
        </w:numPr>
      </w:pPr>
      <w:r>
        <w:rPr/>
        <w:t xml:space="preserve">Volcanic activity and rapid intrusion in Sichuan Basin</w:t>
      </w:r>
    </w:p>
    <w:p>
      <w:pPr>
        <w:numPr>
          <w:ilvl w:val="0"/>
          <w:numId w:val="2"/>
        </w:numPr>
      </w:pPr>
      <w:r>
        <w:rPr/>
        <w:t xml:space="preserve">Sweet spots identification using gamma ray anomalies</w:t>
      </w:r>
    </w:p>
    <w:p>
      <w:pPr>
        <w:pStyle w:val="Heading1"/>
      </w:pPr>
      <w:bookmarkStart w:id="6" w:name="_Toc6"/>
      <w:r>
        <w:t>Report location:</w:t>
      </w:r>
      <w:bookmarkEnd w:id="6"/>
    </w:p>
    <w:p>
      <w:hyperlink r:id="rId8" w:history="1">
        <w:r>
          <w:rPr>
            <w:color w:val="2980b9"/>
            <w:u w:val="single"/>
          </w:rPr>
          <w:t xml:space="preserve">https://www.fullpicture.app/item/f2042c2a6f3a2ea1e7c44f2793b8593b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5BE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7912020301401" TargetMode="External"/><Relationship Id="rId8" Type="http://schemas.openxmlformats.org/officeDocument/2006/relationships/hyperlink" Target="https://www.fullpicture.app/item/f2042c2a6f3a2ea1e7c44f2793b859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2023-02-20T08:35:38+01:00</dcterms:created>
  <dcterms:modified xsi:type="dcterms:W3CDTF">2023-02-20T08:35:38+01:00</dcterms:modified>
</cp:coreProperties>
</file>

<file path=docProps/custom.xml><?xml version="1.0" encoding="utf-8"?>
<Properties xmlns="http://schemas.openxmlformats.org/officeDocument/2006/custom-properties" xmlns:vt="http://schemas.openxmlformats.org/officeDocument/2006/docPropsVTypes"/>
</file>