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artificial neutral network and geographic information system to evaluate retrofit potential in public school buildings - ScienceDirect</w:t>
      </w:r>
      <w:br/>
      <w:hyperlink r:id="rId7" w:history="1">
        <w:r>
          <w:rPr>
            <w:color w:val="2980b9"/>
            <w:u w:val="single"/>
          </w:rPr>
          <w:t xml:space="preserve">https://www.sciencedirect.com/science/article/pii/S1364032119302941</w:t>
        </w:r>
      </w:hyperlink>
    </w:p>
    <w:p>
      <w:pPr>
        <w:pStyle w:val="Heading1"/>
      </w:pPr>
      <w:bookmarkStart w:id="2" w:name="_Toc2"/>
      <w:r>
        <w:t>Article summary:</w:t>
      </w:r>
      <w:bookmarkEnd w:id="2"/>
    </w:p>
    <w:p>
      <w:pPr>
        <w:jc w:val="both"/>
      </w:pPr>
      <w:r>
        <w:rPr/>
        <w:t xml:space="preserve">1. The paper presents a method for evaluating building's energy savings potential, using the Building Energy Certification (Certificazione Energetica degli Edifici - CENED) open database.</w:t>
      </w:r>
    </w:p>
    <w:p>
      <w:pPr>
        <w:jc w:val="both"/>
      </w:pPr>
      <w:r>
        <w:rPr/>
        <w:t xml:space="preserve">2. The aim of the research is to develop a data-driven set of methods, based on the use of open data, machine learning (ML) and Geographic Information Systems (GIS) to support regional energy retrofit policies on school buildings.</w:t>
      </w:r>
    </w:p>
    <w:p>
      <w:pPr>
        <w:jc w:val="both"/>
      </w:pPr>
      <w:r>
        <w:rPr/>
        <w:t xml:space="preserve">3. Data have been geolocated and further processed to support the definition of the energy retrofit policies for the most critical regional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“Application of artificial neutral network and geographic information system to evaluate retrofit potential in public school buildings” provides an overview of how open data, machine learning (ML), and Geographic Information Systems (GIS) can be used to support regional energy retrofit policies on school buildings. The article is well written and provides a detailed description of the research process used to evaluate building's energy savings potential using the Building Energy Certification (Certificazione Energetica degli Edifici - CENED) open database. The authors provide evidence for their claims by citing relevant sources throughout the article, which adds credibility to their argument. Additionally, they provide a case study from Lombardy region as an example of how their proposed methods can be applied in practice. </w:t>
      </w:r>
    </w:p>
    <w:p>
      <w:pPr>
        <w:jc w:val="both"/>
      </w:pPr>
      <w:r>
        <w:rPr/>
        <w:t xml:space="preserve">However, there are some points that could be improved upon in order to make this article more reliable and trustworthy. For instance, while the authors do mention possible risks associated with their proposed methods, they do not provide any concrete examples or evidence for these risks. Additionally, while they do discuss potential biases in their data collection process, they do not explore any counterarguments or alternative perspectives that could challenge their findings or conclusions. Furthermore, while they cite relevant sources throughout the article, it would be beneficial if they provided more detail about these sources so that readers can better understand where their information is coming from and assess its reliability for themselves. Finally, it would also be helpful if they provided more detail about how their proposed methods could be applied in other regions or contexts beyond Lombardy region as this would help readers better understand how applicable these methods are in different contexts.</w:t>
      </w:r>
    </w:p>
    <w:p>
      <w:pPr>
        <w:pStyle w:val="Heading1"/>
      </w:pPr>
      <w:bookmarkStart w:id="5" w:name="_Toc5"/>
      <w:r>
        <w:t>Topics for further research:</w:t>
      </w:r>
      <w:bookmarkEnd w:id="5"/>
    </w:p>
    <w:p>
      <w:pPr>
        <w:spacing w:after="0"/>
        <w:numPr>
          <w:ilvl w:val="0"/>
          <w:numId w:val="2"/>
        </w:numPr>
      </w:pPr>
      <w:r>
        <w:rPr/>
        <w:t xml:space="preserve">Energy retrofit policies </w:t>
      </w:r>
    </w:p>
    <w:p>
      <w:pPr>
        <w:spacing w:after="0"/>
        <w:numPr>
          <w:ilvl w:val="0"/>
          <w:numId w:val="2"/>
        </w:numPr>
      </w:pPr>
      <w:r>
        <w:rPr/>
        <w:t xml:space="preserve">Building Energy Certification (CENED) </w:t>
      </w:r>
    </w:p>
    <w:p>
      <w:pPr>
        <w:spacing w:after="0"/>
        <w:numPr>
          <w:ilvl w:val="0"/>
          <w:numId w:val="2"/>
        </w:numPr>
      </w:pPr>
      <w:r>
        <w:rPr/>
        <w:t xml:space="preserve">Machine Learning (ML) applications </w:t>
      </w:r>
    </w:p>
    <w:p>
      <w:pPr>
        <w:spacing w:after="0"/>
        <w:numPr>
          <w:ilvl w:val="0"/>
          <w:numId w:val="2"/>
        </w:numPr>
      </w:pPr>
      <w:r>
        <w:rPr/>
        <w:t xml:space="preserve">Geographic Information Systems (GIS) </w:t>
      </w:r>
    </w:p>
    <w:p>
      <w:pPr>
        <w:spacing w:after="0"/>
        <w:numPr>
          <w:ilvl w:val="0"/>
          <w:numId w:val="2"/>
        </w:numPr>
      </w:pPr>
      <w:r>
        <w:rPr/>
        <w:t xml:space="preserve">Data collection biases </w:t>
      </w:r>
    </w:p>
    <w:p>
      <w:pPr>
        <w:numPr>
          <w:ilvl w:val="0"/>
          <w:numId w:val="2"/>
        </w:numPr>
      </w:pPr>
      <w:r>
        <w:rPr/>
        <w:t xml:space="preserve">Regional energy retrofit strategies</w:t>
      </w:r>
    </w:p>
    <w:p>
      <w:pPr>
        <w:pStyle w:val="Heading1"/>
      </w:pPr>
      <w:bookmarkStart w:id="6" w:name="_Toc6"/>
      <w:r>
        <w:t>Report location:</w:t>
      </w:r>
      <w:bookmarkEnd w:id="6"/>
    </w:p>
    <w:p>
      <w:hyperlink r:id="rId8" w:history="1">
        <w:r>
          <w:rPr>
            <w:color w:val="2980b9"/>
            <w:u w:val="single"/>
          </w:rPr>
          <w:t xml:space="preserve">https://www.fullpicture.app/item/f224442c01fcf1d04d3242f585320dc4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A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9302941" TargetMode="External"/><Relationship Id="rId8" Type="http://schemas.openxmlformats.org/officeDocument/2006/relationships/hyperlink" Target="https://www.fullpicture.app/item/f224442c01fcf1d04d3242f585320d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2023-02-18T11:02:01+01:00</dcterms:created>
  <dcterms:modified xsi:type="dcterms:W3CDTF">2023-02-18T11:02:01+01:00</dcterms:modified>
</cp:coreProperties>
</file>

<file path=docProps/custom.xml><?xml version="1.0" encoding="utf-8"?>
<Properties xmlns="http://schemas.openxmlformats.org/officeDocument/2006/custom-properties" xmlns:vt="http://schemas.openxmlformats.org/officeDocument/2006/docPropsVTypes"/>
</file>