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针对关键负载的弹性配电网的储能系统优化分配 |IEEE会议出版物 |IEEE Xplore</w:t>
      </w:r>
      <w:br/>
      <w:hyperlink r:id="rId7" w:history="1">
        <w:r>
          <w:rPr>
            <w:color w:val="2980b9"/>
            <w:u w:val="single"/>
          </w:rPr>
          <w:t xml:space="preserve">https://ieeexplore-ieee-org-443.webvpn.xju.edu.cn:8040/document/8724877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配电网的转变：文章指出，随着现代电网采用智能技术，配电网正在从被动系统转变为有源系统。这种转变包括引入各种类型的分布式能源，如太阳能、风力发电和储能。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储能系统的优化分配：文章的目标是确定储能系统（ESS）的最佳分配，以提高配电网络的可靠性和弹性。通过应用混合整数二阶锥体规划方法，并考虑网络运行约束和重要用户优先级，可以最大限度地帮助可再生能源整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分布式储能系统的应用：文章提到分布式储能系统具有多种潜在应用，例如提高效率和可靠性。它可以在低发电期间调度存储的能量，并在高功率生产期间存储多余的能量，以解决可再生能源产生的不确定性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对于上述文章的详细批判性分析，需要查看完整的文章内容。由于只提供了部分摘要，无法对其进行全面评估。请提供完整的文章内容以便进行更准确的分析和评论。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
</w:t>
      </w:r>
    </w:p>
    <w:p>
      <w:pPr>
        <w:spacing w:after="0"/>
        <w:numPr>
          <w:ilvl w:val="0"/>
          <w:numId w:val="2"/>
        </w:numPr>
      </w:pPr>
      <w:r>
        <w:rPr/>
        <w:t xml:space="preserve">完整的文章内容
</w:t>
      </w:r>
    </w:p>
    <w:p>
      <w:pPr>
        <w:spacing w:after="0"/>
        <w:numPr>
          <w:ilvl w:val="0"/>
          <w:numId w:val="2"/>
        </w:numPr>
      </w:pPr>
      <w:r>
        <w:rPr/>
        <w:t xml:space="preserve">全面评估
</w:t>
      </w:r>
    </w:p>
    <w:p>
      <w:pPr>
        <w:spacing w:after="0"/>
        <w:numPr>
          <w:ilvl w:val="0"/>
          <w:numId w:val="2"/>
        </w:numPr>
      </w:pPr>
      <w:r>
        <w:rPr/>
        <w:t xml:space="preserve">详细关键短语
</w:t>
      </w:r>
    </w:p>
    <w:p>
      <w:pPr>
        <w:spacing w:after="0"/>
        <w:numPr>
          <w:ilvl w:val="0"/>
          <w:numId w:val="2"/>
        </w:numPr>
      </w:pPr>
      <w:r>
        <w:rPr/>
        <w:t xml:space="preserve">未涵盖的主题
</w:t>
      </w:r>
    </w:p>
    <w:p>
      <w:pPr>
        <w:numPr>
          <w:ilvl w:val="0"/>
          <w:numId w:val="2"/>
        </w:numPr>
      </w:pPr>
      <w:r>
        <w:rPr/>
        <w:t xml:space="preserve">Google 搜索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https://www.fullpicture.app/item/f2503d9bd0d7abd0b04656bae28e8492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1596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-ieee-org-443.webvpn.xju.edu.cn:8040/document/8724877" TargetMode="External"/><Relationship Id="rId8" Type="http://schemas.openxmlformats.org/officeDocument/2006/relationships/hyperlink" Target="https://www.fullpicture.app/item/f2503d9bd0d7abd0b04656bae28e849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2023-12-20T18:17:55+01:00</dcterms:created>
  <dcterms:modified xsi:type="dcterms:W3CDTF">2023-12-20T18:17:55+01:00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