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 analysis of floating-point computation | SpringerLink</w:t>
      </w:r>
      <w:br/>
      <w:hyperlink r:id="rId7" w:history="1">
        <w:r>
          <w:rPr>
            <w:color w:val="2980b9"/>
            <w:u w:val="single"/>
          </w:rPr>
          <w:t xml:space="preserve">https://link.springer.com/article/10.1007/BF01386233</w:t>
        </w:r>
      </w:hyperlink>
    </w:p>
    <w:p>
      <w:pPr>
        <w:pStyle w:val="Heading1"/>
      </w:pPr>
      <w:bookmarkStart w:id="2" w:name="_Toc2"/>
      <w:r>
        <w:t>Article summary:</w:t>
      </w:r>
      <w:bookmarkEnd w:id="2"/>
    </w:p>
    <w:p>
      <w:pPr>
        <w:jc w:val="both"/>
      </w:pPr>
      <w:r>
        <w:rPr/>
        <w:t xml:space="preserve">1. This paper provides bounds for the rounding errors made in fundamental floating-point arithmetic operations.</w:t>
      </w:r>
    </w:p>
    <w:p>
      <w:pPr>
        <w:jc w:val="both"/>
      </w:pPr>
      <w:r>
        <w:rPr/>
        <w:t xml:space="preserve">2. It also applies these results to analyze computing techniques for calculating eigenvalues of matrices.</w:t>
      </w:r>
    </w:p>
    <w:p>
      <w:pPr>
        <w:jc w:val="both"/>
      </w:pPr>
      <w:r>
        <w:rPr/>
        <w:t xml:space="preserve">3. Bounds are found for the perturbations and an a priori bound is derived for the errors in the eigenvalues themselves.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its subject matter and cites relevant sources to back up its claims. The author, JH Wilkinson, is a respected researcher in the field of numerical mathematics, which adds to the credibility of the article. Furthermore, there are no obvious biases or one-sided reporting present in the article, as it presents both sides of the argument equally and objectively.</w:t>
      </w:r>
    </w:p>
    <w:p>
      <w:pPr>
        <w:jc w:val="both"/>
      </w:pPr>
      <w:r>
        <w:rPr/>
        <w:t xml:space="preserve">However, there are some potential issues with this article that should be noted. Firstly, while it does provide a thorough overview of its subject matter, it does not explore any counterarguments or alternative perspectives on its topic. Additionally, some of the evidence provided may be outdated or incomplete due to its age (the article was published in 1960). Finally, there is no mention of any possible risks associated with using floating-point computation; this should have been addressed in order to provide a more comprehensive overview of the topic.</w:t>
      </w:r>
    </w:p>
    <w:p>
      <w:pPr>
        <w:pStyle w:val="Heading1"/>
      </w:pPr>
      <w:bookmarkStart w:id="5" w:name="_Toc5"/>
      <w:r>
        <w:t>Topics for further research:</w:t>
      </w:r>
      <w:bookmarkEnd w:id="5"/>
    </w:p>
    <w:p>
      <w:pPr>
        <w:spacing w:after="0"/>
        <w:numPr>
          <w:ilvl w:val="0"/>
          <w:numId w:val="2"/>
        </w:numPr>
      </w:pPr>
      <w:r>
        <w:rPr/>
        <w:t xml:space="preserve">Floating-point computation risks</w:t>
      </w:r>
    </w:p>
    <w:p>
      <w:pPr>
        <w:spacing w:after="0"/>
        <w:numPr>
          <w:ilvl w:val="0"/>
          <w:numId w:val="2"/>
        </w:numPr>
      </w:pPr>
      <w:r>
        <w:rPr/>
        <w:t xml:space="preserve">Alternative perspectives on floating-point computation</w:t>
      </w:r>
    </w:p>
    <w:p>
      <w:pPr>
        <w:spacing w:after="0"/>
        <w:numPr>
          <w:ilvl w:val="0"/>
          <w:numId w:val="2"/>
        </w:numPr>
      </w:pPr>
      <w:r>
        <w:rPr/>
        <w:t xml:space="preserve">Advantages of floating-point computation</w:t>
      </w:r>
    </w:p>
    <w:p>
      <w:pPr>
        <w:spacing w:after="0"/>
        <w:numPr>
          <w:ilvl w:val="0"/>
          <w:numId w:val="2"/>
        </w:numPr>
      </w:pPr>
      <w:r>
        <w:rPr/>
        <w:t xml:space="preserve">Disadvantages of floating-point computation</w:t>
      </w:r>
    </w:p>
    <w:p>
      <w:pPr>
        <w:spacing w:after="0"/>
        <w:numPr>
          <w:ilvl w:val="0"/>
          <w:numId w:val="2"/>
        </w:numPr>
      </w:pPr>
      <w:r>
        <w:rPr/>
        <w:t xml:space="preserve">Recent developments in numerical mathematics</w:t>
      </w:r>
    </w:p>
    <w:p>
      <w:pPr>
        <w:numPr>
          <w:ilvl w:val="0"/>
          <w:numId w:val="2"/>
        </w:numPr>
      </w:pPr>
      <w:r>
        <w:rPr/>
        <w:t xml:space="preserve">Accuracy of floating-point computation</w:t>
      </w:r>
    </w:p>
    <w:p>
      <w:pPr>
        <w:pStyle w:val="Heading1"/>
      </w:pPr>
      <w:bookmarkStart w:id="6" w:name="_Toc6"/>
      <w:r>
        <w:t>Report location:</w:t>
      </w:r>
      <w:bookmarkEnd w:id="6"/>
    </w:p>
    <w:p>
      <w:hyperlink r:id="rId8" w:history="1">
        <w:r>
          <w:rPr>
            <w:color w:val="2980b9"/>
            <w:u w:val="single"/>
          </w:rPr>
          <w:t xml:space="preserve">https://www.fullpicture.app/item/f255d3f65788ac63779c739006eb44e3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E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1386233" TargetMode="External"/><Relationship Id="rId8" Type="http://schemas.openxmlformats.org/officeDocument/2006/relationships/hyperlink" Target="https://www.fullpicture.app/item/f255d3f65788ac63779c739006eb44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2023-02-27T01:52:41+01:00</dcterms:created>
  <dcterms:modified xsi:type="dcterms:W3CDTF">2023-02-27T01:52:41+01:00</dcterms:modified>
</cp:coreProperties>
</file>

<file path=docProps/custom.xml><?xml version="1.0" encoding="utf-8"?>
<Properties xmlns="http://schemas.openxmlformats.org/officeDocument/2006/custom-properties" xmlns:vt="http://schemas.openxmlformats.org/officeDocument/2006/docPropsVTypes"/>
</file>