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Optimized method for multi-axial fatigue testing of wind turbine blades - ScienceDirect</w:t>
      </w:r>
      <w:br/>
      <w:hyperlink r:id="rId7" w:history="1">
        <w:r>
          <w:rPr>
            <w:color w:val="2980b9"/>
            <w:u w:val="single"/>
          </w:rPr>
          <w:t xml:space="preserve">https://www.sciencedirect.com/science/article/abs/pii/S0263822320332840</w:t>
        </w:r>
      </w:hyperlink>
    </w:p>
    <w:p>
      <w:pPr>
        <w:pStyle w:val="Heading1"/>
      </w:pPr>
      <w:bookmarkStart w:id="2" w:name="_Toc2"/>
      <w:r>
        <w:t>Article summary:</w:t>
      </w:r>
      <w:bookmarkEnd w:id="2"/>
    </w:p>
    <w:p>
      <w:pPr>
        <w:jc w:val="both"/>
      </w:pPr>
      <w:r>
        <w:rPr/>
        <w:t xml:space="preserve">1. An optimized method for testing wind turbine blades under fatigue is suggested, which uses an optimal combination of different uni- and multi-axial test blocks to reach material-based damage targets.</w:t>
      </w:r>
    </w:p>
    <w:p>
      <w:pPr>
        <w:jc w:val="both"/>
      </w:pPr>
      <w:r>
        <w:rPr/>
        <w:t xml:space="preserve">2. Aeroelastic simulations are used to estimate both target and test strain-based damage in the blade.</w:t>
      </w:r>
    </w:p>
    <w:p>
      <w:pPr>
        <w:jc w:val="both"/>
      </w:pPr>
      <w:r>
        <w:rPr/>
        <w:t xml:space="preserve">3. The proposed method can reduce total test time compared to current standard fatigue tests while also improving accuracy.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“Optimized Method for Multi-Axial Fatigue Testing of Wind Turbine Blades” provides a detailed overview of a proposed method for testing wind turbine blades under fatigue conditions. The article is well written and provides a comprehensive overview of the proposed method, as well as its potential benefits over current standard fatigue tests. However, there are some areas where the article could be improved upon in terms of trustworthiness and reliability. </w:t>
      </w:r>
    </w:p>
    <w:p>
      <w:pPr>
        <w:jc w:val="both"/>
      </w:pPr>
      <w:r>
        <w:rPr/>
        <w:t xml:space="preserve">First, the article does not provide any evidence or data to support its claims that the proposed method can reduce total test time compared to current standard fatigue tests while also improving accuracy. This lack of evidence makes it difficult to assess the validity of these claims, and thus reduces the trustworthiness and reliability of the article overall. Additionally, there is no discussion or exploration of possible risks associated with using this new method, which further reduces its trustworthiness and reliability. </w:t>
      </w:r>
    </w:p>
    <w:p>
      <w:pPr>
        <w:jc w:val="both"/>
      </w:pPr>
      <w:r>
        <w:rPr/>
        <w:t xml:space="preserve">Second, the article does not present both sides equally when discussing current standard fatigue tests versus the proposed method; instead, it focuses solely on how the proposed method is superior without exploring any potential drawbacks or counterarguments that may exist. This one-sided reporting further reduces its trustworthiness and reliability by not presenting all relevant information in an unbiased manner. </w:t>
      </w:r>
    </w:p>
    <w:p>
      <w:pPr>
        <w:jc w:val="both"/>
      </w:pPr>
      <w:r>
        <w:rPr/>
        <w:t xml:space="preserve">Finally, there is some promotional content included in the article which could be seen as biased towards promoting this new method over existing ones; this could lead readers to view this new approach more favorably than they otherwise would have if all relevant information had been presented objectively without bias or promotion. </w:t>
      </w:r>
    </w:p>
    <w:p>
      <w:pPr>
        <w:jc w:val="both"/>
      </w:pPr>
      <w:r>
        <w:rPr/>
        <w:t xml:space="preserve">In conclusion, while “Optimized Method for Multi-Axial Fatigue Testing of Wind Turbine Blades” provides a comprehensive overview of a proposed new approach for testing wind turbine blades under fatigue conditions, it lacks evidence to support its claims regarding improved accuracy and reduced test time compared to existing methods as well as fails to explore potential risks associated with using this new approach or present both sides equally when discussing existing versus proposed methods; these issues reduce its overall trustworthiness and reliability significantly.</w:t>
      </w:r>
    </w:p>
    <w:p>
      <w:pPr>
        <w:pStyle w:val="Heading1"/>
      </w:pPr>
      <w:bookmarkStart w:id="5" w:name="_Toc5"/>
      <w:r>
        <w:t>Topics for further research:</w:t>
      </w:r>
      <w:bookmarkEnd w:id="5"/>
    </w:p>
    <w:p>
      <w:pPr>
        <w:spacing w:after="0"/>
        <w:numPr>
          <w:ilvl w:val="0"/>
          <w:numId w:val="2"/>
        </w:numPr>
      </w:pPr>
      <w:r>
        <w:rPr/>
        <w:t xml:space="preserve">Wind turbine blade fatigue testing</w:t>
      </w:r>
    </w:p>
    <w:p>
      <w:pPr>
        <w:spacing w:after="0"/>
        <w:numPr>
          <w:ilvl w:val="0"/>
          <w:numId w:val="2"/>
        </w:numPr>
      </w:pPr>
      <w:r>
        <w:rPr/>
        <w:t xml:space="preserve">Multi-axial fatigue testing</w:t>
      </w:r>
    </w:p>
    <w:p>
      <w:pPr>
        <w:spacing w:after="0"/>
        <w:numPr>
          <w:ilvl w:val="0"/>
          <w:numId w:val="2"/>
        </w:numPr>
      </w:pPr>
      <w:r>
        <w:rPr/>
        <w:t xml:space="preserve">Advantages of optimized fatigue testing</w:t>
      </w:r>
    </w:p>
    <w:p>
      <w:pPr>
        <w:spacing w:after="0"/>
        <w:numPr>
          <w:ilvl w:val="0"/>
          <w:numId w:val="2"/>
        </w:numPr>
      </w:pPr>
      <w:r>
        <w:rPr/>
        <w:t xml:space="preserve">Disadvantages of optimized fatigue testing</w:t>
      </w:r>
    </w:p>
    <w:p>
      <w:pPr>
        <w:spacing w:after="0"/>
        <w:numPr>
          <w:ilvl w:val="0"/>
          <w:numId w:val="2"/>
        </w:numPr>
      </w:pPr>
      <w:r>
        <w:rPr/>
        <w:t xml:space="preserve">Risks associated with optimized fatigue testing</w:t>
      </w:r>
    </w:p>
    <w:p>
      <w:pPr>
        <w:numPr>
          <w:ilvl w:val="0"/>
          <w:numId w:val="2"/>
        </w:numPr>
      </w:pPr>
      <w:r>
        <w:rPr/>
        <w:t xml:space="preserve">Unbiased reporting of fatigue testing methods</w:t>
      </w:r>
    </w:p>
    <w:p>
      <w:pPr>
        <w:pStyle w:val="Heading1"/>
      </w:pPr>
      <w:bookmarkStart w:id="6" w:name="_Toc6"/>
      <w:r>
        <w:t>Report location:</w:t>
      </w:r>
      <w:bookmarkEnd w:id="6"/>
    </w:p>
    <w:p>
      <w:hyperlink r:id="rId8" w:history="1">
        <w:r>
          <w:rPr>
            <w:color w:val="2980b9"/>
            <w:u w:val="single"/>
          </w:rPr>
          <w:t xml:space="preserve">https://www.fullpicture.app/item/f25aa1b95f4562032cc7969742a1780a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68E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3822320332840" TargetMode="External"/><Relationship Id="rId8" Type="http://schemas.openxmlformats.org/officeDocument/2006/relationships/hyperlink" Target="https://www.fullpicture.app/item/f25aa1b95f4562032cc7969742a178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2023-02-23T07:39:04+01:00</dcterms:created>
  <dcterms:modified xsi:type="dcterms:W3CDTF">2023-02-23T07:39:04+01:00</dcterms:modified>
</cp:coreProperties>
</file>

<file path=docProps/custom.xml><?xml version="1.0" encoding="utf-8"?>
<Properties xmlns="http://schemas.openxmlformats.org/officeDocument/2006/custom-properties" xmlns:vt="http://schemas.openxmlformats.org/officeDocument/2006/docPropsVTypes"/>
</file>