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Pharmaceutics | Free Full-Text | Tolterodine Tartrate Proniosomal Gel Transdermal Delivery for Overactive Bladder</w:t>
      </w:r>
      <w:br/>
      <w:hyperlink r:id="rId7" w:history="1">
        <w:r>
          <w:rPr>
            <w:color w:val="2980b9"/>
            <w:u w:val="single"/>
          </w:rPr>
          <w:t xml:space="preserve">https://www.mdpi.com/1999-4923/8/3/27/htm</w:t>
        </w:r>
      </w:hyperlink>
    </w:p>
    <w:p>
      <w:pPr>
        <w:pStyle w:val="Heading1"/>
      </w:pPr>
      <w:bookmarkStart w:id="2" w:name="_Toc2"/>
      <w:r>
        <w:t>Article summary:</w:t>
      </w:r>
      <w:bookmarkEnd w:id="2"/>
    </w:p>
    <w:p>
      <w:pPr>
        <w:jc w:val="both"/>
      </w:pPr>
      <w:r>
        <w:rPr/>
        <w:t xml:space="preserve">1. Overactive bladder (OAB) syndrome is a common condition that affects quality of life, with a prevalence of 22-30% in different populations.</w:t>
      </w:r>
    </w:p>
    <w:p>
      <w:pPr>
        <w:jc w:val="both"/>
      </w:pPr>
      <w:r>
        <w:rPr/>
        <w:t xml:space="preserve">2. Anticholinergic agents, such as tolterodine tartrate (TT), are commonly used to treat OAB but can have side effects like dry mouth and constipation.</w:t>
      </w:r>
    </w:p>
    <w:p>
      <w:pPr>
        <w:jc w:val="both"/>
      </w:pPr>
      <w:r>
        <w:rPr/>
        <w:t xml:space="preserve">3. Proniosomal gels incorporating TT have been developed as a transdermal delivery system, offering potential advantages such as sustained drug release and lower incidence of side effects.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"Tolterodine Tartrate Proniosomal Gel Transdermal Delivery for Overactive Bladder" discusses the development and evaluation of proniosomal gels incorporated with the antimuscarinic drug tolterodine tartrate (TT) for the treatment of overactive bladder (OAB). The article provides information on the prevalence of OAB, the current treatment options, and the limitations of oral TT formulations due to their side effects.</w:t>
      </w:r>
    </w:p>
    <w:p>
      <w:pPr>
        <w:jc w:val="both"/>
      </w:pPr>
      <w:r>
        <w:rPr/>
        <w:t xml:space="preserve"/>
      </w:r>
    </w:p>
    <w:p>
      <w:pPr>
        <w:jc w:val="both"/>
      </w:pPr>
      <w:r>
        <w:rPr/>
        <w:t xml:space="preserve">One potential bias in this article is the lack of discussion on alternative treatment options for OAB. The article focuses solely on transdermal delivery of TT and does not mention other medications or non-pharmacological interventions that may be used to manage OAB. This one-sided reporting may give readers a limited perspective on available treatment options.</w:t>
      </w:r>
    </w:p>
    <w:p>
      <w:pPr>
        <w:jc w:val="both"/>
      </w:pPr>
      <w:r>
        <w:rPr/>
        <w:t xml:space="preserve"/>
      </w:r>
    </w:p>
    <w:p>
      <w:pPr>
        <w:jc w:val="both"/>
      </w:pPr>
      <w:r>
        <w:rPr/>
        <w:t xml:space="preserve">Additionally, the article does not provide sufficient evidence to support its claims about the efficacy and safety of proniosomal gels for transdermal delivery of TT. While it mentions that a TT transdermal patch and a micro-emulsion containing TT have shown promising results, it does not provide any data or references to support these claims. Without this evidence, it is difficult to assess the validity of these statements.</w:t>
      </w:r>
    </w:p>
    <w:p>
      <w:pPr>
        <w:jc w:val="both"/>
      </w:pPr>
      <w:r>
        <w:rPr/>
        <w:t xml:space="preserve"/>
      </w:r>
    </w:p>
    <w:p>
      <w:pPr>
        <w:jc w:val="both"/>
      </w:pPr>
      <w:r>
        <w:rPr/>
        <w:t xml:space="preserve">Furthermore, there is no discussion or exploration of potential counterarguments or limitations of using proniosomal gels for transdermal delivery. The article only presents positive findings and does not address any potential risks or drawbacks associated with this method. This lack of balanced reporting raises questions about the objectivity and completeness of the information presented.</w:t>
      </w:r>
    </w:p>
    <w:p>
      <w:pPr>
        <w:jc w:val="both"/>
      </w:pPr>
      <w:r>
        <w:rPr/>
        <w:t xml:space="preserve"/>
      </w:r>
    </w:p>
    <w:p>
      <w:pPr>
        <w:jc w:val="both"/>
      </w:pPr>
      <w:r>
        <w:rPr/>
        <w:t xml:space="preserve">Overall, this article appears to have a promotional tone, focusing primarily on the benefits and potential applications of proniosomal gels for transdermal delivery of TT. It lacks critical analysis, fails to present both sides equally, and does not provide sufficient evidence to support its claims. As a result, readers should approach this article with caution and seek additional sources for a more comprehensive understanding of the topic.</w:t>
      </w:r>
    </w:p>
    <w:p>
      <w:pPr>
        <w:pStyle w:val="Heading1"/>
      </w:pPr>
      <w:bookmarkStart w:id="5" w:name="_Toc5"/>
      <w:r>
        <w:t>Topics for further research:</w:t>
      </w:r>
      <w:bookmarkEnd w:id="5"/>
    </w:p>
    <w:p>
      <w:pPr>
        <w:spacing w:after="0"/>
        <w:numPr>
          <w:ilvl w:val="0"/>
          <w:numId w:val="2"/>
        </w:numPr>
      </w:pPr>
      <w:r>
        <w:rPr/>
        <w:t xml:space="preserve">Alternative treatment options for overactive bladder
</w:t>
      </w:r>
    </w:p>
    <w:p>
      <w:pPr>
        <w:spacing w:after="0"/>
        <w:numPr>
          <w:ilvl w:val="0"/>
          <w:numId w:val="2"/>
        </w:numPr>
      </w:pPr>
      <w:r>
        <w:rPr/>
        <w:t xml:space="preserve">Non-pharmacological interventions for overactive bladder
</w:t>
      </w:r>
    </w:p>
    <w:p>
      <w:pPr>
        <w:spacing w:after="0"/>
        <w:numPr>
          <w:ilvl w:val="0"/>
          <w:numId w:val="2"/>
        </w:numPr>
      </w:pPr>
      <w:r>
        <w:rPr/>
        <w:t xml:space="preserve">Medications for overactive bladder other than tolterodine tartrate
</w:t>
      </w:r>
    </w:p>
    <w:p>
      <w:pPr>
        <w:spacing w:after="0"/>
        <w:numPr>
          <w:ilvl w:val="0"/>
          <w:numId w:val="2"/>
        </w:numPr>
      </w:pPr>
      <w:r>
        <w:rPr/>
        <w:t xml:space="preserve">Side effects of oral tolterodine tartrate formulations
</w:t>
      </w:r>
    </w:p>
    <w:p>
      <w:pPr>
        <w:spacing w:after="0"/>
        <w:numPr>
          <w:ilvl w:val="0"/>
          <w:numId w:val="2"/>
        </w:numPr>
      </w:pPr>
      <w:r>
        <w:rPr/>
        <w:t xml:space="preserve">Efficacy and safety of transdermal patches for tolterodine tartrate delivery
</w:t>
      </w:r>
    </w:p>
    <w:p>
      <w:pPr>
        <w:numPr>
          <w:ilvl w:val="0"/>
          <w:numId w:val="2"/>
        </w:numPr>
      </w:pPr>
      <w:r>
        <w:rPr/>
        <w:t xml:space="preserve">Limitations and risks of using proniosomal gels for transdermal drug delivery</w:t>
      </w:r>
    </w:p>
    <w:p>
      <w:pPr>
        <w:pStyle w:val="Heading1"/>
      </w:pPr>
      <w:bookmarkStart w:id="6" w:name="_Toc6"/>
      <w:r>
        <w:t>Report location:</w:t>
      </w:r>
      <w:bookmarkEnd w:id="6"/>
    </w:p>
    <w:p>
      <w:hyperlink r:id="rId8" w:history="1">
        <w:r>
          <w:rPr>
            <w:color w:val="2980b9"/>
            <w:u w:val="single"/>
          </w:rPr>
          <w:t xml:space="preserve">https://www.fullpicture.app/item/f2a8009efae2bcff04b471f28a38bb63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50D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999-4923/8/3/27/htm" TargetMode="External"/><Relationship Id="rId8" Type="http://schemas.openxmlformats.org/officeDocument/2006/relationships/hyperlink" Target="https://www.fullpicture.app/item/f2a8009efae2bcff04b471f28a38bb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2024-01-11T04:21:25+01:00</dcterms:created>
  <dcterms:modified xsi:type="dcterms:W3CDTF">2024-01-11T04:21:25+01:00</dcterms:modified>
</cp:coreProperties>
</file>

<file path=docProps/custom.xml><?xml version="1.0" encoding="utf-8"?>
<Properties xmlns="http://schemas.openxmlformats.org/officeDocument/2006/custom-properties" xmlns:vt="http://schemas.openxmlformats.org/officeDocument/2006/docPropsVTypes"/>
</file>