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Bond Prices and Yields</w:t>
      </w:r>
      <w:br/>
      <w:hyperlink r:id="rId7" w:history="1">
        <w:r>
          <w:rPr>
            <w:color w:val="2980b9"/>
            <w:u w:val="single"/>
          </w:rPr>
          <w:t xml:space="preserve">https://www.investopedia.com/articles/bonds/07/price_yield.asp</w:t>
        </w:r>
      </w:hyperlink>
    </w:p>
    <w:p>
      <w:pPr>
        <w:pStyle w:val="Heading1"/>
      </w:pPr>
      <w:bookmarkStart w:id="2" w:name="_Toc2"/>
      <w:r>
        <w:t>Article summary:</w:t>
      </w:r>
      <w:bookmarkEnd w:id="2"/>
    </w:p>
    <w:p>
      <w:pPr>
        <w:jc w:val="both"/>
      </w:pPr>
      <w:r>
        <w:rPr/>
        <w:t xml:space="preserve">1. Bond prices and yields are linked, and the yield of a bond can change depending on its price.</w:t>
      </w:r>
    </w:p>
    <w:p>
      <w:pPr>
        <w:jc w:val="both"/>
      </w:pPr>
      <w:r>
        <w:rPr/>
        <w:t xml:space="preserve">2. Bonds are quoted differently in secondary markets than when they were issued, with their prices often changing due to external factors like prevailing interest rates.</w:t>
      </w:r>
    </w:p>
    <w:p>
      <w:pPr>
        <w:jc w:val="both"/>
      </w:pPr>
      <w:r>
        <w:rPr/>
        <w:t xml:space="preserve">3. The dollar price of a bond is determined by its par value, coupon rate, and accrued interest payments.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relationship between bond prices and yields, as well as how to read bond quotes and calculate a bond's dollar price. The article is generally reliable in terms of providing accurate information about bonds and their pricing. However, it does not provide any insight into potential risks associated with investing in bonds or other potential considerations that investors should take into account when making decisions about their investments. Additionally, the article does not explore any counterarguments or present both sides of the issue equally; instead, it presents only one perspective on the topic without considering any opposing views or evidence that may contradict its claims. Furthermore, there is no mention of promotional content or partiality in the article which could be seen as biased towards certain investments or strategies. All in all, while this article provides some useful information about bonds and their pricing, it does not provide a comprehensive overview of all aspects related to investing in bonds nor does it explore any potential risks associated with such investments.</w:t>
      </w:r>
    </w:p>
    <w:p>
      <w:pPr>
        <w:pStyle w:val="Heading1"/>
      </w:pPr>
      <w:bookmarkStart w:id="5" w:name="_Toc5"/>
      <w:r>
        <w:t>Topics for further research:</w:t>
      </w:r>
      <w:bookmarkEnd w:id="5"/>
    </w:p>
    <w:p>
      <w:pPr>
        <w:spacing w:after="0"/>
        <w:numPr>
          <w:ilvl w:val="0"/>
          <w:numId w:val="2"/>
        </w:numPr>
      </w:pPr>
      <w:r>
        <w:rPr/>
        <w:t xml:space="preserve">Bond investing risks</w:t>
      </w:r>
    </w:p>
    <w:p>
      <w:pPr>
        <w:spacing w:after="0"/>
        <w:numPr>
          <w:ilvl w:val="0"/>
          <w:numId w:val="2"/>
        </w:numPr>
      </w:pPr>
      <w:r>
        <w:rPr/>
        <w:t xml:space="preserve">Bond investing strategies</w:t>
      </w:r>
    </w:p>
    <w:p>
      <w:pPr>
        <w:spacing w:after="0"/>
        <w:numPr>
          <w:ilvl w:val="0"/>
          <w:numId w:val="2"/>
        </w:numPr>
      </w:pPr>
      <w:r>
        <w:rPr/>
        <w:t xml:space="preserve">Bond market analysis</w:t>
      </w:r>
    </w:p>
    <w:p>
      <w:pPr>
        <w:spacing w:after="0"/>
        <w:numPr>
          <w:ilvl w:val="0"/>
          <w:numId w:val="2"/>
        </w:numPr>
      </w:pPr>
      <w:r>
        <w:rPr/>
        <w:t xml:space="preserve">Bond yield curve</w:t>
      </w:r>
    </w:p>
    <w:p>
      <w:pPr>
        <w:spacing w:after="0"/>
        <w:numPr>
          <w:ilvl w:val="0"/>
          <w:numId w:val="2"/>
        </w:numPr>
      </w:pPr>
      <w:r>
        <w:rPr/>
        <w:t xml:space="preserve">Bond portfolio diversification</w:t>
      </w:r>
    </w:p>
    <w:p>
      <w:pPr>
        <w:numPr>
          <w:ilvl w:val="0"/>
          <w:numId w:val="2"/>
        </w:numPr>
      </w:pPr>
      <w:r>
        <w:rPr/>
        <w:t xml:space="preserve">Bond pricing models</w:t>
      </w:r>
    </w:p>
    <w:p>
      <w:pPr>
        <w:pStyle w:val="Heading1"/>
      </w:pPr>
      <w:bookmarkStart w:id="6" w:name="_Toc6"/>
      <w:r>
        <w:t>Report location:</w:t>
      </w:r>
      <w:bookmarkEnd w:id="6"/>
    </w:p>
    <w:p>
      <w:hyperlink r:id="rId8" w:history="1">
        <w:r>
          <w:rPr>
            <w:color w:val="2980b9"/>
            <w:u w:val="single"/>
          </w:rPr>
          <w:t xml:space="preserve">https://www.fullpicture.app/item/f2f3c40635f9019c364950052d568dc8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E7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articles/bonds/07/price_yield.asp" TargetMode="External"/><Relationship Id="rId8" Type="http://schemas.openxmlformats.org/officeDocument/2006/relationships/hyperlink" Target="https://www.fullpicture.app/item/f2f3c40635f9019c364950052d568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2023-02-23T16:23:31+01:00</dcterms:created>
  <dcterms:modified xsi:type="dcterms:W3CDTF">2023-02-23T16:23:31+01:00</dcterms:modified>
</cp:coreProperties>
</file>

<file path=docProps/custom.xml><?xml version="1.0" encoding="utf-8"?>
<Properties xmlns="http://schemas.openxmlformats.org/officeDocument/2006/custom-properties" xmlns:vt="http://schemas.openxmlformats.org/officeDocument/2006/docPropsVTypes"/>
</file>