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Nicotinamide mononucleotide (NMN) as an anti-aging health product â€“ Promises and safety concerns | Elsevier Enhanced Reader</w:t></w:r><w:br/><w:hyperlink r:id="rId7" w:history="1"><w:r><w:rPr><w:color w:val="2980b9"/><w:u w:val="single"/></w:rPr><w:t xml:space="preserve">https://reader.elsevier.com/reader/sd/pii/S2090123221001491?token=4C08804817280CB2A7494E7159DB658BF519C6EB3929EF8EDC7FD1C686160EBDB9267F4407D464D44E38466F1DDAA9C3&originRegion=us-east-1&originCreation=20230227075155</w:t></w:r></w:hyperlink></w:p><w:p><w:pPr><w:pStyle w:val="Heading1"/></w:pPr><w:bookmarkStart w:id="2" w:name="_Toc2"/><w:r><w:t>Article summary:</w:t></w:r><w:bookmarkEnd w:id="2"/></w:p><w:p><w:pPr><w:jc w:val="both"/></w:pPr><w:r><w:rPr/><w:t xml:space="preserve">1. This article provides an overview of the promises and safety concerns of nicotinamide mononucleotide (NMN) as an anti-aging health product.</w:t></w:r></w:p><w:p><w:pPr><w:jc w:val="both"/></w:pPr><w:r><w:rPr/><w:t xml:space="preserve">2. In vivo studies have indicated positive results for various age-induced complications with NMN supplementation.</w:t></w:r></w:p><w:p><w:pPr><w:jc w:val="both"/></w:pPr><w:r><w:rPr/><w:t xml:space="preserve">3. There is a lack of clinical safety and efficacy studies on NMN, and proper clinical investigations are urgently needed to assess its effectiveness and safety.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the promises and safety concerns of nicotinamide mononucleotide (NMN) as an anti-aging health product. The article is written in a clear and concise manner, providing a comprehensive overview of the current knowledge on NMN as an anti-aging health product. It cites relevant research studies to support its claims, which adds to the trustworthiness and reliability of the article.</w:t></w:r></w:p><w:p><w:pPr><w:jc w:val="both"/></w:pPr><w:r><w:rPr/><w:t xml:space="preserve">However, there are some potential biases that should be noted when assessing the trustworthiness and reliability of this article. Firstly, it does not provide any counterarguments or explore any possible risks associated with NMN supplementation, which could lead to one-sided reporting or partiality in favour of NMN supplementation as an anti-aging health product. Secondly, while it cites relevant research studies to support its claims, it does not provide any evidence for the claims made regarding NMN’s effectiveness or safety, which could lead to unsupported claims being made in the article. Thirdly, there is no discussion about other potential anti-aging health products that may be available on the market, which could lead to missing points of consideration when assessing NMN’s effectiveness as an anti-aging health product. Finally, there is no mention of promotional content in the article which could lead readers to believe that all information provided is unbiased and objective when this may not necessarily be true.</w:t></w:r></w:p><w:p><w:pPr><w:jc w:val="both"/></w:pPr><w:r><w:rPr/><w:t xml:space="preserve">In conclusion, while this article provides a comprehensive overview of the current knowledge on NMN as an anti-aging health product, there are some potential biases that should be noted when assessing its trustworthiness and reliability such as one-sided reporting or partiality in favour of NMN supplementation; unsupported claims; missing points of consideration; missing evidence for claims made; unexplored counterarguments; promotional content; and lack of discussion about other potential anti-aging health products available on the market.</w:t></w:r></w:p><w:p><w:pPr><w:pStyle w:val="Heading1"/></w:pPr><w:bookmarkStart w:id="5" w:name="_Toc5"/><w:r><w:t>Topics for further research:</w:t></w:r><w:bookmarkEnd w:id="5"/></w:p><w:p><w:pPr><w:spacing w:after="0"/><w:numPr><w:ilvl w:val="0"/><w:numId w:val="2"/></w:numPr></w:pPr><w:r><w:rPr/><w:t xml:space="preserve">Risks associated with NMN supplementation</w:t></w:r></w:p><w:p><w:pPr><w:spacing w:after="0"/><w:numPr><w:ilvl w:val="0"/><w:numId w:val="2"/></w:numPr></w:pPr><w:r><w:rPr/><w:t xml:space="preserve">Evidence for effectiveness of NMN as an anti-aging health product</w:t></w:r></w:p><w:p><w:pPr><w:spacing w:after="0"/><w:numPr><w:ilvl w:val="0"/><w:numId w:val="2"/></w:numPr></w:pPr><w:r><w:rPr/><w:t xml:space="preserve">Potential anti-aging health products available on the market</w:t></w:r></w:p><w:p><w:pPr><w:spacing w:after="0"/><w:numPr><w:ilvl w:val="0"/><w:numId w:val="2"/></w:numPr></w:pPr><w:r><w:rPr/><w:t xml:space="preserve">Promotional content related to NMN</w:t></w:r></w:p><w:p><w:pPr><w:spacing w:after="0"/><w:numPr><w:ilvl w:val="0"/><w:numId w:val="2"/></w:numPr></w:pPr><w:r><w:rPr/><w:t xml:space="preserve">Counterarguments to NMN supplementation</w:t></w:r></w:p><w:p><w:pPr><w:numPr><w:ilvl w:val="0"/><w:numId w:val="2"/></w:numPr></w:pPr><w:r><w:rPr/><w:t xml:space="preserve">Safety concerns of NMN as an anti-aging health product</w:t></w:r></w:p><w:p><w:pPr><w:pStyle w:val="Heading1"/></w:pPr><w:bookmarkStart w:id="6" w:name="_Toc6"/><w:r><w:t>Report location:</w:t></w:r><w:bookmarkEnd w:id="6"/></w:p><w:p><w:hyperlink r:id="rId8" w:history="1"><w:r><w:rPr><w:color w:val="2980b9"/><w:u w:val="single"/></w:rPr><w:t xml:space="preserve">https://www.fullpicture.app/item/f3002d867bd32e6580aa574ef8b3b8e1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8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090123221001491?token=4C08804817280CB2A7494E7159DB658BF519C6EB3929EF8EDC7FD1C686160EBDB9267F4407D464D44E38466F1DDAA9C3&amp;originRegion=us-east-1&amp;originCreation=20230227075155" TargetMode="External"/><Relationship Id="rId8" Type="http://schemas.openxmlformats.org/officeDocument/2006/relationships/hyperlink" Target="https://www.fullpicture.app/item/f3002d867bd32e6580aa574ef8b3b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2023-02-28T00:22:00+01:00</dcterms:created>
  <dcterms:modified xsi:type="dcterms:W3CDTF">2023-02-28T00:22:00+01:00</dcterms:modified>
</cp:coreProperties>
</file>

<file path=docProps/custom.xml><?xml version="1.0" encoding="utf-8"?>
<Properties xmlns="http://schemas.openxmlformats.org/officeDocument/2006/custom-properties" xmlns:vt="http://schemas.openxmlformats.org/officeDocument/2006/docPropsVTypes"/>
</file>