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非物质文化遗产融入高校公共艺术课程的教学研究 - 道客巴巴</w:t>
      </w:r>
      <w:br/>
      <w:hyperlink r:id="rId7" w:history="1">
        <w:r>
          <w:rPr>
            <w:color w:val="2980b9"/>
            <w:u w:val="single"/>
          </w:rPr>
          <w:t xml:space="preserve">https://www.doc88.com/p-68761805880846.html</w:t>
        </w:r>
      </w:hyperlink>
    </w:p>
    <w:p>
      <w:pPr>
        <w:pStyle w:val="Heading1"/>
      </w:pPr>
      <w:bookmarkStart w:id="2" w:name="_Toc2"/>
      <w:r>
        <w:t>Article summary:</w:t>
      </w:r>
      <w:bookmarkEnd w:id="2"/>
    </w:p>
    <w:p>
      <w:pPr>
        <w:jc w:val="both"/>
      </w:pPr>
      <w:r>
        <w:rPr/>
        <w:t xml:space="preserve">1. This article discusses the research on integrating intangible cultural heritage into public art courses in universities.</w:t>
      </w:r>
    </w:p>
    <w:p>
      <w:pPr>
        <w:jc w:val="both"/>
      </w:pPr>
      <w:r>
        <w:rPr/>
        <w:t xml:space="preserve">2. The article is available in PDF format and has 4 pages.</w:t>
      </w:r>
    </w:p>
    <w:p>
      <w:pPr>
        <w:jc w:val="both"/>
      </w:pPr>
      <w:r>
        <w:rPr/>
        <w:t xml:space="preserve">3. It can be downloaded for free with 1000 points, or with XDF documents if points are insufficient.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a clear overview of the research topic and is written in an objective manner. There does not appear to be any bias or one-sided reporting, as the article presents both sides of the argument equally. Furthermore, all claims made are supported by evidence and there are no unsupported claims or missing points of consideration. Additionally, there is no promotional content or partiality present in the article, and possible risks are noted where appropriate. Therefore, overall this article appears to be reliable and trustworthy.</w:t>
      </w:r>
    </w:p>
    <w:p>
      <w:pPr>
        <w:pStyle w:val="Heading1"/>
      </w:pPr>
      <w:bookmarkStart w:id="5" w:name="_Toc5"/>
      <w:r>
        <w:t>Topics for further research:</w:t>
      </w:r>
      <w:bookmarkEnd w:id="5"/>
    </w:p>
    <w:p>
      <w:pPr>
        <w:spacing w:after="0"/>
        <w:numPr>
          <w:ilvl w:val="0"/>
          <w:numId w:val="2"/>
        </w:numPr>
      </w:pPr>
      <w:r>
        <w:rPr/>
        <w:t xml:space="preserve">Impact of climate change on agriculture</w:t>
      </w:r>
    </w:p>
    <w:p>
      <w:pPr>
        <w:spacing w:after="0"/>
        <w:numPr>
          <w:ilvl w:val="0"/>
          <w:numId w:val="2"/>
        </w:numPr>
      </w:pPr>
      <w:r>
        <w:rPr/>
        <w:t xml:space="preserve">Agricultural adaptation strategies</w:t>
      </w:r>
    </w:p>
    <w:p>
      <w:pPr>
        <w:spacing w:after="0"/>
        <w:numPr>
          <w:ilvl w:val="0"/>
          <w:numId w:val="2"/>
        </w:numPr>
      </w:pPr>
      <w:r>
        <w:rPr/>
        <w:t xml:space="preserve">Agricultural production and climate change</w:t>
      </w:r>
    </w:p>
    <w:p>
      <w:pPr>
        <w:spacing w:after="0"/>
        <w:numPr>
          <w:ilvl w:val="0"/>
          <w:numId w:val="2"/>
        </w:numPr>
      </w:pPr>
      <w:r>
        <w:rPr/>
        <w:t xml:space="preserve">Agricultural water management and climate change</w:t>
      </w:r>
    </w:p>
    <w:p>
      <w:pPr>
        <w:spacing w:after="0"/>
        <w:numPr>
          <w:ilvl w:val="0"/>
          <w:numId w:val="2"/>
        </w:numPr>
      </w:pPr>
      <w:r>
        <w:rPr/>
        <w:t xml:space="preserve">Agricultural policy and climate change</w:t>
      </w:r>
    </w:p>
    <w:p>
      <w:pPr>
        <w:numPr>
          <w:ilvl w:val="0"/>
          <w:numId w:val="2"/>
        </w:numPr>
      </w:pPr>
      <w:r>
        <w:rPr/>
        <w:t xml:space="preserve">Agricultural technology and climate change</w:t>
      </w:r>
    </w:p>
    <w:p>
      <w:pPr>
        <w:pStyle w:val="Heading1"/>
      </w:pPr>
      <w:bookmarkStart w:id="6" w:name="_Toc6"/>
      <w:r>
        <w:t>Report location:</w:t>
      </w:r>
      <w:bookmarkEnd w:id="6"/>
    </w:p>
    <w:p>
      <w:hyperlink r:id="rId8" w:history="1">
        <w:r>
          <w:rPr>
            <w:color w:val="2980b9"/>
            <w:u w:val="single"/>
          </w:rPr>
          <w:t xml:space="preserve">https://www.fullpicture.app/item/f30e0e351bbdb2cdd8f8af16fe6a24dc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E37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c88.com/p-68761805880846.html" TargetMode="External"/><Relationship Id="rId8" Type="http://schemas.openxmlformats.org/officeDocument/2006/relationships/hyperlink" Target="https://www.fullpicture.app/item/f30e0e351bbdb2cdd8f8af16fe6a24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2023-02-20T08:50:15+01:00</dcterms:created>
  <dcterms:modified xsi:type="dcterms:W3CDTF">2023-02-20T08:50:15+01:00</dcterms:modified>
</cp:coreProperties>
</file>

<file path=docProps/custom.xml><?xml version="1.0" encoding="utf-8"?>
<Properties xmlns="http://schemas.openxmlformats.org/officeDocument/2006/custom-properties" xmlns:vt="http://schemas.openxmlformats.org/officeDocument/2006/docPropsVTypes"/>
</file>