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JMSE | Free Full-Text | Risk Assessment of Port Congestion Risk during the COVID-19 Pandemic</w:t>
      </w:r>
      <w:br/>
      <w:hyperlink r:id="rId7" w:history="1">
        <w:r>
          <w:rPr>
            <w:color w:val="2980b9"/>
            <w:u w:val="single"/>
          </w:rPr>
          <w:t xml:space="preserve">https://www.mdpi.com/2077-1312/10/2/150</w:t>
        </w:r>
      </w:hyperlink>
    </w:p>
    <w:p>
      <w:pPr>
        <w:pStyle w:val="Heading1"/>
      </w:pPr>
      <w:bookmarkStart w:id="2" w:name="_Toc2"/>
      <w:r>
        <w:t>Article summary:</w:t>
      </w:r>
      <w:bookmarkEnd w:id="2"/>
    </w:p>
    <w:p>
      <w:pPr>
        <w:jc w:val="both"/>
      </w:pPr>
      <w:r>
        <w:rPr/>
        <w:t xml:space="preserve">1. The article discusses the risk assessment of port congestion during the COVID-19 pandemic.</w:t>
      </w:r>
    </w:p>
    <w:p>
      <w:pPr>
        <w:jc w:val="both"/>
      </w:pPr>
      <w:r>
        <w:rPr/>
        <w:t xml:space="preserve">2. It reviews prior research related to port congestion management and introduces a novel congestion risk assessment model based on Fuzzy Rule-Based Bayesian Network (FRBN).</w:t>
      </w:r>
    </w:p>
    <w:p>
      <w:pPr>
        <w:jc w:val="both"/>
      </w:pPr>
      <w:r>
        <w:rPr/>
        <w:t xml:space="preserve">3. A real case of the congestion risk of the Los Angeles–Long Beach ports is used to demonstrate and validate the methodology.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of the risk assessment of port congestion during the COVID-19 pandemic, reviewing prior research related to port congestion management and introducing a novel congestion risk assessment model based on Fuzzy Rule-Based Bayesian Network (FRBN). The article is well written and provides a comprehensive overview of the topic, making it a reliable source for information on this subject. </w:t>
      </w:r>
    </w:p>
    <w:p>
      <w:pPr>
        <w:jc w:val="both"/>
      </w:pPr>
      <w:r>
        <w:rPr/>
        <w:t xml:space="preserve">The article does not appear to be biased or one-sided, as it presents both sides of the issue fairly and objectively. It also does not contain any promotional content or partiality towards any particular viewpoint. Furthermore, all claims made are supported by evidence from relevant sources, such as studies conducted by researchers with various backgrounds. Additionally, possible risks are noted throughout the article, providing readers with an understanding of potential issues that may arise from implementing certain strategies for port congestion management. </w:t>
      </w:r>
    </w:p>
    <w:p>
      <w:pPr>
        <w:jc w:val="both"/>
      </w:pPr>
      <w:r>
        <w:rPr/>
        <w:t xml:space="preserve">The only potential issue with this article is that it does not explore counterarguments or present both sides equally in some sections. For example, while discussing reactive strategies for port congestion management, only evolution analysis and governance modes/measures are mentioned without exploring other options that may be available. This could lead to readers forming an incomplete understanding of all their options when attempting to mitigate or avoid port congestion.</w:t>
      </w:r>
    </w:p>
    <w:p>
      <w:pPr>
        <w:pStyle w:val="Heading1"/>
      </w:pPr>
      <w:bookmarkStart w:id="5" w:name="_Toc5"/>
      <w:r>
        <w:t>Topics for further research:</w:t>
      </w:r>
      <w:bookmarkEnd w:id="5"/>
    </w:p>
    <w:p>
      <w:pPr>
        <w:spacing w:after="0"/>
        <w:numPr>
          <w:ilvl w:val="0"/>
          <w:numId w:val="2"/>
        </w:numPr>
      </w:pPr>
      <w:r>
        <w:rPr/>
        <w:t xml:space="preserve">Port congestion management strategies</w:t>
      </w:r>
    </w:p>
    <w:p>
      <w:pPr>
        <w:spacing w:after="0"/>
        <w:numPr>
          <w:ilvl w:val="0"/>
          <w:numId w:val="2"/>
        </w:numPr>
      </w:pPr>
      <w:r>
        <w:rPr/>
        <w:t xml:space="preserve">Reactive port congestion management</w:t>
      </w:r>
    </w:p>
    <w:p>
      <w:pPr>
        <w:spacing w:after="0"/>
        <w:numPr>
          <w:ilvl w:val="0"/>
          <w:numId w:val="2"/>
        </w:numPr>
      </w:pPr>
      <w:r>
        <w:rPr/>
        <w:t xml:space="preserve">Proactive port congestion management</w:t>
      </w:r>
    </w:p>
    <w:p>
      <w:pPr>
        <w:spacing w:after="0"/>
        <w:numPr>
          <w:ilvl w:val="0"/>
          <w:numId w:val="2"/>
        </w:numPr>
      </w:pPr>
      <w:r>
        <w:rPr/>
        <w:t xml:space="preserve">Port congestion risk assessment</w:t>
      </w:r>
    </w:p>
    <w:p>
      <w:pPr>
        <w:spacing w:after="0"/>
        <w:numPr>
          <w:ilvl w:val="0"/>
          <w:numId w:val="2"/>
        </w:numPr>
      </w:pPr>
      <w:r>
        <w:rPr/>
        <w:t xml:space="preserve">Port congestion mitigation techniques</w:t>
      </w:r>
    </w:p>
    <w:p>
      <w:pPr>
        <w:numPr>
          <w:ilvl w:val="0"/>
          <w:numId w:val="2"/>
        </w:numPr>
      </w:pPr>
      <w:r>
        <w:rPr/>
        <w:t xml:space="preserve">Port congestion avoidance methods</w:t>
      </w:r>
    </w:p>
    <w:p>
      <w:pPr>
        <w:pStyle w:val="Heading1"/>
      </w:pPr>
      <w:bookmarkStart w:id="6" w:name="_Toc6"/>
      <w:r>
        <w:t>Report location:</w:t>
      </w:r>
      <w:bookmarkEnd w:id="6"/>
    </w:p>
    <w:p>
      <w:hyperlink r:id="rId8" w:history="1">
        <w:r>
          <w:rPr>
            <w:color w:val="2980b9"/>
            <w:u w:val="single"/>
          </w:rPr>
          <w:t xml:space="preserve">https://www.fullpicture.app/item/f311c4357704a41a244e18c487b084e8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40D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7-1312/10/2/150" TargetMode="External"/><Relationship Id="rId8" Type="http://schemas.openxmlformats.org/officeDocument/2006/relationships/hyperlink" Target="https://www.fullpicture.app/item/f311c4357704a41a244e18c487b084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2023-02-23T03:39:31+01:00</dcterms:created>
  <dcterms:modified xsi:type="dcterms:W3CDTF">2023-02-23T03:39:31+01:00</dcterms:modified>
</cp:coreProperties>
</file>

<file path=docProps/custom.xml><?xml version="1.0" encoding="utf-8"?>
<Properties xmlns="http://schemas.openxmlformats.org/officeDocument/2006/custom-properties" xmlns:vt="http://schemas.openxmlformats.org/officeDocument/2006/docPropsVTypes"/>
</file>