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用于动态制氢的风力 250 kW 电解槽：一项试点研究 - ScienceDirect</w:t>
      </w:r>
      <w:br/>
      <w:hyperlink r:id="rId7" w:history="1">
        <w:r>
          <w:rPr>
            <w:color w:val="2980b9"/>
            <w:u w:val="single"/>
          </w:rPr>
          <w:t xml:space="preserve">https://www.sciencedirect.com/science/article/pii/S0360319921030846</w:t>
        </w:r>
      </w:hyperlink>
    </w:p>
    <w:p>
      <w:pPr>
        <w:pStyle w:val="Heading1"/>
      </w:pPr>
      <w:bookmarkStart w:id="2" w:name="_Toc2"/>
      <w:r>
        <w:t>Article summary:</w:t>
      </w:r>
      <w:bookmarkEnd w:id="2"/>
    </w:p>
    <w:p>
      <w:pPr>
        <w:jc w:val="both"/>
      </w:pPr>
      <w:r>
        <w:rPr/>
        <w:t xml:space="preserve">1. 氢气作为未来低碳社会中化石燃料的理想替代品，具有巨大的发展前景。</w:t>
      </w:r>
    </w:p>
    <w:p>
      <w:pPr>
        <w:jc w:val="both"/>
      </w:pPr>
      <w:r>
        <w:rPr/>
        <w:t xml:space="preserve">2. 可再生能源生产的绿色氢气是解决可再生能源消费问题的有前途的解决方案。</w:t>
      </w:r>
    </w:p>
    <w:p>
      <w:pPr>
        <w:jc w:val="both"/>
      </w:pPr>
      <w:r>
        <w:rPr/>
        <w:t xml:space="preserve">3. 绿色制氢可以通过碱性电解和质子交换膜电解两种方式实现商业化。</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定的偏见，主要体现在对氢气作为未来能源替代品的过度乐观态度。虽然氢气具有潜力成为低碳社会中化石燃料的理想替代品，但文章没有充分讨论氢气生产和使用过程中可能存在的问题和挑战，如高成本、储存和运输困难等。</w:t>
      </w:r>
    </w:p>
    <w:p>
      <w:pPr>
        <w:jc w:val="both"/>
      </w:pPr>
      <w:r>
        <w:rPr/>
        <w:t xml:space="preserve"/>
      </w:r>
    </w:p>
    <w:p>
      <w:pPr>
        <w:jc w:val="both"/>
      </w:pPr>
      <w:r>
        <w:rPr/>
        <w:t xml:space="preserve">2. 片面报道：文章只关注了可再生能源生产绿色氢气的巨大发展前景，但没有提及其他可能的替代能源或技术。这种片面报道可能导致读者对氢能源的认识不够全面。</w:t>
      </w:r>
    </w:p>
    <w:p>
      <w:pPr>
        <w:jc w:val="both"/>
      </w:pPr>
      <w:r>
        <w:rPr/>
        <w:t xml:space="preserve"/>
      </w:r>
    </w:p>
    <w:p>
      <w:pPr>
        <w:jc w:val="both"/>
      </w:pPr>
      <w:r>
        <w:rPr/>
        <w:t xml:space="preserve">3. 无根据的主张：文章声称中国可再生能源发电装机容量已达到930.42亿千瓦，占总装机容量的4.&lt;&gt;%。然而，并未提供相关数据来源或证据支持这一主张，使得读者难以验证其真实性。</w:t>
      </w:r>
    </w:p>
    <w:p>
      <w:pPr>
        <w:jc w:val="both"/>
      </w:pPr>
      <w:r>
        <w:rPr/>
        <w:t xml:space="preserve"/>
      </w:r>
    </w:p>
    <w:p>
      <w:pPr>
        <w:jc w:val="both"/>
      </w:pPr>
      <w:r>
        <w:rPr/>
        <w:t xml:space="preserve">4. 缺失的考虑点：文章没有充分考虑可再生能源供需不匹配问题带来的挑战。由于可再生能源产生具有波动性，与电力负荷需求之间存在地理分离，如何解决能源储存和输送问题是一个重要的考虑点。</w:t>
      </w:r>
    </w:p>
    <w:p>
      <w:pPr>
        <w:jc w:val="both"/>
      </w:pPr>
      <w:r>
        <w:rPr/>
        <w:t xml:space="preserve"/>
      </w:r>
    </w:p>
    <w:p>
      <w:pPr>
        <w:jc w:val="both"/>
      </w:pPr>
      <w:r>
        <w:rPr/>
        <w:t xml:space="preserve">5. 主张缺失证据：文章提到氢气可以作为能源介质进行储存和运输，但没有提供相关研究或实证数据来支持这一主张。缺乏具体的证据使得读者难以相信这种技术的可行性和效果。</w:t>
      </w:r>
    </w:p>
    <w:p>
      <w:pPr>
        <w:jc w:val="both"/>
      </w:pPr>
      <w:r>
        <w:rPr/>
        <w:t xml:space="preserve"/>
      </w:r>
    </w:p>
    <w:p>
      <w:pPr>
        <w:jc w:val="both"/>
      </w:pPr>
      <w:r>
        <w:rPr/>
        <w:t xml:space="preserve">6. 未探索的反驳：文章没有探讨可能存在的反对意见或争议观点。例如，一些人认为氢能源生产过程中会产生大量温室气体排放，从而对环境造成负面影响。这些反对意见应该被纳入讨论，以实现更全面客观的报道。</w:t>
      </w:r>
    </w:p>
    <w:p>
      <w:pPr>
        <w:jc w:val="both"/>
      </w:pPr>
      <w:r>
        <w:rPr/>
        <w:t xml:space="preserve"/>
      </w:r>
    </w:p>
    <w:p>
      <w:pPr>
        <w:jc w:val="both"/>
      </w:pPr>
      <w:r>
        <w:rPr/>
        <w:t xml:space="preserve">7. 宣传内容偏袒：文章过于强调氢能源作为未来能源替代品的优势，而忽视了其他可能存在的替代能源或技术。这种宣传内容偏袒可能导致读者对氢能源前景的过度乐观，并忽略了其他潜在解决方案。</w:t>
      </w:r>
    </w:p>
    <w:p>
      <w:pPr>
        <w:jc w:val="both"/>
      </w:pPr>
      <w:r>
        <w:rPr/>
        <w:t xml:space="preserve"/>
      </w:r>
    </w:p>
    <w:p>
      <w:pPr>
        <w:jc w:val="both"/>
      </w:pPr>
      <w:r>
        <w:rPr/>
        <w:t xml:space="preserve">8. 未注意到可能的风险：文章没有充分关注氢能源生产和使用过程中可能存在的风险和挑战。例如，氢气具有高爆炸性和易泄漏的特性，需要采取严格的安全措施。这些风险应该被提及并加以讨论。</w:t>
      </w:r>
    </w:p>
    <w:p>
      <w:pPr>
        <w:jc w:val="both"/>
      </w:pPr>
      <w:r>
        <w:rPr/>
        <w:t xml:space="preserve"/>
      </w:r>
    </w:p>
    <w:p>
      <w:pPr>
        <w:jc w:val="both"/>
      </w:pPr>
      <w:r>
        <w:rPr/>
        <w:t xml:space="preserve">9. 没有平等地呈现双方：文章只关注了氢能源作为可再生能源的优势和发展前景，而没有充分探讨其他可能存在的观点或技术。这种不平等地呈现双方可能导致读者对氢能源的认识偏颇。</w:t>
      </w:r>
    </w:p>
    <w:p>
      <w:pPr>
        <w:jc w:val="both"/>
      </w:pPr>
      <w:r>
        <w:rPr/>
        <w:t xml:space="preserve"/>
      </w:r>
    </w:p>
    <w:p>
      <w:pPr>
        <w:jc w:val="both"/>
      </w:pPr>
      <w:r>
        <w:rPr/>
        <w:t xml:space="preserve">综上所述，上述文章存在一定的偏见和片面报道，缺乏充分的证据支持和全面考虑。在对待氢能源作为未来能源替代品的报道中，应更加客观、全面地呈现各种观点和技术，并充分考虑可能存在的问题和挑战。</w:t>
      </w:r>
    </w:p>
    <w:p>
      <w:pPr>
        <w:pStyle w:val="Heading1"/>
      </w:pPr>
      <w:bookmarkStart w:id="5" w:name="_Toc5"/>
      <w:r>
        <w:t>Topics for further research:</w:t>
      </w:r>
      <w:bookmarkEnd w:id="5"/>
    </w:p>
    <w:p>
      <w:pPr>
        <w:spacing w:after="0"/>
        <w:numPr>
          <w:ilvl w:val="0"/>
          <w:numId w:val="2"/>
        </w:numPr>
      </w:pPr>
      <w:r>
        <w:rPr/>
        <w:t xml:space="preserve">氢气生产和使用过程中的问题和挑战
</w:t>
      </w:r>
    </w:p>
    <w:p>
      <w:pPr>
        <w:spacing w:after="0"/>
        <w:numPr>
          <w:ilvl w:val="0"/>
          <w:numId w:val="2"/>
        </w:numPr>
      </w:pPr>
      <w:r>
        <w:rPr/>
        <w:t xml:space="preserve">其他可能的替代能源或技术
</w:t>
      </w:r>
    </w:p>
    <w:p>
      <w:pPr>
        <w:spacing w:after="0"/>
        <w:numPr>
          <w:ilvl w:val="0"/>
          <w:numId w:val="2"/>
        </w:numPr>
      </w:pPr>
      <w:r>
        <w:rPr/>
        <w:t xml:space="preserve">中国可再生能源发电装机容量数据来源和证据
</w:t>
      </w:r>
    </w:p>
    <w:p>
      <w:pPr>
        <w:spacing w:after="0"/>
        <w:numPr>
          <w:ilvl w:val="0"/>
          <w:numId w:val="2"/>
        </w:numPr>
      </w:pPr>
      <w:r>
        <w:rPr/>
        <w:t xml:space="preserve">可再生能源供需不匹配问题
</w:t>
      </w:r>
    </w:p>
    <w:p>
      <w:pPr>
        <w:spacing w:after="0"/>
        <w:numPr>
          <w:ilvl w:val="0"/>
          <w:numId w:val="2"/>
        </w:numPr>
      </w:pPr>
      <w:r>
        <w:rPr/>
        <w:t xml:space="preserve">氢气作为能源介质储存和运输的研究和实证数据
</w:t>
      </w:r>
    </w:p>
    <w:p>
      <w:pPr>
        <w:numPr>
          <w:ilvl w:val="0"/>
          <w:numId w:val="2"/>
        </w:numPr>
      </w:pPr>
      <w:r>
        <w:rPr/>
        <w:t xml:space="preserve">反对意见和争议观点</w:t>
      </w:r>
    </w:p>
    <w:p>
      <w:pPr>
        <w:pStyle w:val="Heading1"/>
      </w:pPr>
      <w:bookmarkStart w:id="6" w:name="_Toc6"/>
      <w:r>
        <w:t>Report location:</w:t>
      </w:r>
      <w:bookmarkEnd w:id="6"/>
    </w:p>
    <w:p>
      <w:hyperlink r:id="rId8" w:history="1">
        <w:r>
          <w:rPr>
            <w:color w:val="2980b9"/>
            <w:u w:val="single"/>
          </w:rPr>
          <w:t xml:space="preserve">https://www.fullpicture.app/item/f338eabc155d9227c6bbffac5a131b72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58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1030846" TargetMode="External"/><Relationship Id="rId8" Type="http://schemas.openxmlformats.org/officeDocument/2006/relationships/hyperlink" Target="https://www.fullpicture.app/item/f338eabc155d9227c6bbffac5a131b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2024-04-16T06:31:44+02:00</dcterms:created>
  <dcterms:modified xsi:type="dcterms:W3CDTF">2024-04-16T06:31:44+02:00</dcterms:modified>
</cp:coreProperties>
</file>

<file path=docProps/custom.xml><?xml version="1.0" encoding="utf-8"?>
<Properties xmlns="http://schemas.openxmlformats.org/officeDocument/2006/custom-properties" xmlns:vt="http://schemas.openxmlformats.org/officeDocument/2006/docPropsVTypes"/>
</file>