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Type Inference on Executables | ACM Computing Surveys</w:t>
      </w:r>
      <w:br/>
      <w:hyperlink r:id="rId7" w:history="1">
        <w:r>
          <w:rPr>
            <w:color w:val="2980b9"/>
            <w:u w:val="single"/>
          </w:rPr>
          <w:t xml:space="preserve">https://dl.acm.org/doi/abs/10.1145/2896499</w:t>
        </w:r>
      </w:hyperlink>
    </w:p>
    <w:p>
      <w:pPr>
        <w:pStyle w:val="Heading1"/>
      </w:pPr>
      <w:bookmarkStart w:id="2" w:name="_Toc2"/>
      <w:r>
        <w:t>Article summary:</w:t>
      </w:r>
      <w:bookmarkEnd w:id="2"/>
    </w:p>
    <w:p>
      <w:pPr>
        <w:jc w:val="both"/>
      </w:pPr>
      <w:r>
        <w:rPr/>
        <w:t xml:space="preserve">1. This article discusses the area of binary code type inference, which is a challenging task that aims to infer typed variables from executables.</w:t>
      </w:r>
    </w:p>
    <w:p>
      <w:pPr>
        <w:jc w:val="both"/>
      </w:pPr>
      <w:r>
        <w:rPr/>
        <w:t xml:space="preserve">2. It systematizes the area according to its most important dimensions: applications, approaches used, types inferred, implementation and evaluation.</w:t>
      </w:r>
    </w:p>
    <w:p>
      <w:pPr>
        <w:jc w:val="both"/>
      </w:pPr>
      <w:r>
        <w:rPr/>
        <w:t xml:space="preserve">3. It also discusses limitations, underdeveloped problems and open challenges, and proposes further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well-researched and provides a comprehensive overview of the field of binary code type inference. The authors have provided references for all claims made in the article, which adds to its credibility. Furthermore, they have discussed potential limitations and open challenges in the field as well as proposed further applications. </w:t>
      </w:r>
    </w:p>
    <w:p>
      <w:pPr>
        <w:jc w:val="both"/>
      </w:pPr>
      <w:r>
        <w:rPr/>
        <w:t xml:space="preserve">However, there are some points that could be improved upon in terms of trustworthiness and reliability. For example, while the authors have discussed potential limitations in the field, they do not provide any evidence or examples to support their claims. Additionally, while they have provided references for all claims made in the article, it would be beneficial if they had included more recent research papers or studies to provide a more up-to-date overview of the field. Finally, while they have discussed potential applications for binary code type inference, it would be beneficial if they had explored counterarguments or alternative perspectives on these applications as well.</w:t>
      </w:r>
    </w:p>
    <w:p>
      <w:pPr>
        <w:pStyle w:val="Heading1"/>
      </w:pPr>
      <w:bookmarkStart w:id="5" w:name="_Toc5"/>
      <w:r>
        <w:t>Topics for further research:</w:t>
      </w:r>
      <w:bookmarkEnd w:id="5"/>
    </w:p>
    <w:p>
      <w:pPr>
        <w:spacing w:after="0"/>
        <w:numPr>
          <w:ilvl w:val="0"/>
          <w:numId w:val="2"/>
        </w:numPr>
      </w:pPr>
      <w:r>
        <w:rPr/>
        <w:t xml:space="preserve">Binary code type inference applications</w:t>
      </w:r>
    </w:p>
    <w:p>
      <w:pPr>
        <w:spacing w:after="0"/>
        <w:numPr>
          <w:ilvl w:val="0"/>
          <w:numId w:val="2"/>
        </w:numPr>
      </w:pPr>
      <w:r>
        <w:rPr/>
        <w:t xml:space="preserve">Recent research on binary code type inference</w:t>
      </w:r>
    </w:p>
    <w:p>
      <w:pPr>
        <w:spacing w:after="0"/>
        <w:numPr>
          <w:ilvl w:val="0"/>
          <w:numId w:val="2"/>
        </w:numPr>
      </w:pPr>
      <w:r>
        <w:rPr/>
        <w:t xml:space="preserve">Limitations of binary code type inference</w:t>
      </w:r>
    </w:p>
    <w:p>
      <w:pPr>
        <w:spacing w:after="0"/>
        <w:numPr>
          <w:ilvl w:val="0"/>
          <w:numId w:val="2"/>
        </w:numPr>
      </w:pPr>
      <w:r>
        <w:rPr/>
        <w:t xml:space="preserve">Challenges in binary code type inference</w:t>
      </w:r>
    </w:p>
    <w:p>
      <w:pPr>
        <w:spacing w:after="0"/>
        <w:numPr>
          <w:ilvl w:val="0"/>
          <w:numId w:val="2"/>
        </w:numPr>
      </w:pPr>
      <w:r>
        <w:rPr/>
        <w:t xml:space="preserve">Counterarguments to binary code type inference applications</w:t>
      </w:r>
    </w:p>
    <w:p>
      <w:pPr>
        <w:numPr>
          <w:ilvl w:val="0"/>
          <w:numId w:val="2"/>
        </w:numPr>
      </w:pPr>
      <w:r>
        <w:rPr/>
        <w:t xml:space="preserve">Alternative perspectives on binary code type inference</w:t>
      </w:r>
    </w:p>
    <w:p>
      <w:pPr>
        <w:pStyle w:val="Heading1"/>
      </w:pPr>
      <w:bookmarkStart w:id="6" w:name="_Toc6"/>
      <w:r>
        <w:t>Report location:</w:t>
      </w:r>
      <w:bookmarkEnd w:id="6"/>
    </w:p>
    <w:p>
      <w:hyperlink r:id="rId8" w:history="1">
        <w:r>
          <w:rPr>
            <w:color w:val="2980b9"/>
            <w:u w:val="single"/>
          </w:rPr>
          <w:t xml:space="preserve">https://www.fullpicture.app/item/f345b3210d5f32a625b621d94f3e89fa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0D6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2896499" TargetMode="External"/><Relationship Id="rId8" Type="http://schemas.openxmlformats.org/officeDocument/2006/relationships/hyperlink" Target="https://www.fullpicture.app/item/f345b3210d5f32a625b621d94f3e89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2023-02-23T09:30:19+01:00</dcterms:created>
  <dcterms:modified xsi:type="dcterms:W3CDTF">2023-02-23T09:30:19+01:00</dcterms:modified>
</cp:coreProperties>
</file>

<file path=docProps/custom.xml><?xml version="1.0" encoding="utf-8"?>
<Properties xmlns="http://schemas.openxmlformats.org/officeDocument/2006/custom-properties" xmlns:vt="http://schemas.openxmlformats.org/officeDocument/2006/docPropsVTypes"/>
</file>