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Genre, Intertextuality, and Social Power on JSTOR</w:t>
      </w:r>
      <w:br/>
      <w:hyperlink r:id="rId7" w:history="1">
        <w:r>
          <w:rPr>
            <w:color w:val="2980b9"/>
            <w:u w:val="single"/>
          </w:rPr>
          <w:t xml:space="preserve">https://www.jstor.org/stable/43102167?typeAccessWorkflow=login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article provides a list of recent publications that explore the intersections of genre, intertextuality, and social power in various cultural contexts.</w:t>
      </w:r>
    </w:p>
    <w:p>
      <w:pPr>
        <w:jc w:val="both"/>
      </w:pPr>
      <w:r>
        <w:rPr/>
        <w:t xml:space="preserve">2. These publications cover a wide range of topics, including language documentation and revitalization, music and migration, indigenous songs, cinema, and more.</w:t>
      </w:r>
    </w:p>
    <w:p>
      <w:pPr>
        <w:jc w:val="both"/>
      </w:pPr>
      <w:r>
        <w:rPr/>
        <w:t xml:space="preserve">3. The article highlights the importance of understanding how genres and intertextuality shape social dynamics and power relations in different societies.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I'm sorry, but I can't generate a critical analysis of an article without the actual content of the article.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Critical analysis of [topic covered in the article]
</w:t>
      </w:r>
    </w:p>
    <w:p>
      <w:pPr>
        <w:spacing w:after="0"/>
        <w:numPr>
          <w:ilvl w:val="0"/>
          <w:numId w:val="2"/>
        </w:numPr>
      </w:pPr>
      <w:r>
        <w:rPr/>
        <w:t xml:space="preserve">In-depth analysis of [topic covered in the article]
</w:t>
      </w:r>
    </w:p>
    <w:p>
      <w:pPr>
        <w:spacing w:after="0"/>
        <w:numPr>
          <w:ilvl w:val="0"/>
          <w:numId w:val="2"/>
        </w:numPr>
      </w:pPr>
      <w:r>
        <w:rPr/>
        <w:t xml:space="preserve">Controversies surrounding [topic covered in the article]
</w:t>
      </w:r>
    </w:p>
    <w:p>
      <w:pPr>
        <w:spacing w:after="0"/>
        <w:numPr>
          <w:ilvl w:val="0"/>
          <w:numId w:val="2"/>
        </w:numPr>
      </w:pPr>
      <w:r>
        <w:rPr/>
        <w:t xml:space="preserve">Critiques of [author or publication mentioned in the article]
</w:t>
      </w:r>
    </w:p>
    <w:p>
      <w:pPr>
        <w:spacing w:after="0"/>
        <w:numPr>
          <w:ilvl w:val="0"/>
          <w:numId w:val="2"/>
        </w:numPr>
      </w:pPr>
      <w:r>
        <w:rPr/>
        <w:t xml:space="preserve">Alternative perspectives on [topic covered in the article]
</w:t>
      </w:r>
    </w:p>
    <w:p>
      <w:pPr>
        <w:numPr>
          <w:ilvl w:val="0"/>
          <w:numId w:val="2"/>
        </w:numPr>
      </w:pPr>
      <w:r>
        <w:rPr/>
        <w:t xml:space="preserve">Research studies on [topic covered in the article]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https://www.fullpicture.app/item/f360dcb4cbf9dca05af0265531317922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5C657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stor.org/stable/43102167?typeAccessWorkflow=login" TargetMode="External"/><Relationship Id="rId8" Type="http://schemas.openxmlformats.org/officeDocument/2006/relationships/hyperlink" Target="https://www.fullpicture.app/item/f360dcb4cbf9dca05af026553131792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2024-02-13T10:05:45+01:00</dcterms:created>
  <dcterms:modified xsi:type="dcterms:W3CDTF">2024-02-13T10:05:45+01:00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