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谷歌印度输了垄断官司 印度安卓可以卸载谷歌应用_该公司_系统_设备</w:t></w:r><w:br/><w:hyperlink r:id="rId7" w:history="1"><w:r><w:rPr><w:color w:val="2980b9"/><w:u w:val="single"/></w:rPr><w:t xml:space="preserve">https://www.sohu.com/a/634885826_114822?scm=1103.plate:341:0.0.1_1.0&spm=smpc.channel_218.block4_113_ugzL7M_1_fd.2.1674908932161g7VE46G_499</w:t></w:r></w:hyperlink></w:p><w:p><w:pPr><w:pStyle w:val="Heading1"/></w:pPr><w:bookmarkStart w:id="2" w:name="_Toc2"/><w:r><w:t>Article summary:</w:t></w:r><w:bookmarkEnd w:id="2"/></w:p><w:p><w:pPr><w:jc w:val="both"/></w:pPr><w:r><w:rPr/><w:t xml:space="preserve">1. Google India lost an anti-trust case, and will now have to make changes to its Android operating system in order to comply with the ruling of the Competition Commission of India.</w:t></w:r></w:p><w:p><w:pPr><w:jc w:val="both"/></w:pPr><w:r><w:rPr/><w:t xml:space="preserve">2. These changes include allowing users to choose their default search engine upon first installation of a new device, allowing third-party payment options for apps and games downloaded from the Play Store, and allowing users to uninstall pre-installed first-party apps.</w:t></w:r></w:p><w:p><w:pPr><w:jc w:val="both"/></w:pPr><w:r><w:rPr/><w:t xml:space="preserve">3. Google has expressed reluctance towards making these changes, but is committed to complying with local laws and regulations in India.</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accuracy, as it provides factual information about the anti-trust case between Google India and the Competition Commission of India (CCI). The article also provides details about the changes that Google will have to make in order to comply with CCI's ruling. However, there are some potential biases present in the article which should be noted. </w:t></w:r></w:p><w:p><w:pPr><w:jc w:val="both"/></w:pPr><w:r><w:rPr/><w:t xml:space="preserve">First, there is a lack of exploration into counterarguments or alternative perspectives on this issue. The article only presents one side of the story - that of Google's - without providing any insight into how other stakeholders may be affected by these changes or what their opinions may be on this matter. Additionally, while it does mention that Google has expressed reluctance towards making these changes, it does not provide any further detail or analysis into why this may be so or what implications this could have for other parties involved. </w:t></w:r></w:p><w:p><w:pPr><w:jc w:val="both"/></w:pPr><w:r><w:rPr/><w:t xml:space="preserve">Furthermore, there is a lack of evidence provided for some claims made in the article; for example, when discussing how Google will allow third-party payment options for apps and games downloaded from the Play Store, no evidence is provided as to how much less expensive these payment options will be compared to existing ones. Additionally, while it mentions that Google plans to appeal certain aspects of CCI's decision &quot;respectfully&quot;, no further detail is given as to what those aspects are or why they are being appealed against. </w:t></w:r></w:p><w:p><w:pPr><w:jc w:val="both"/></w:pPr><w:r><w:rPr/><w:t xml:space="preserve">In conclusion, while overall accurate in terms of facts presented about the anti-trust case between Google India and CCI, this article lacks exploration into counterarguments or alternative perspectives on this issue as well as evidence for some claims made within it.</w:t></w:r></w:p><w:p><w:pPr><w:pStyle w:val="Heading1"/></w:pPr><w:bookmarkStart w:id="5" w:name="_Toc5"/><w:r><w:t>Topics for further research:</w:t></w:r><w:bookmarkEnd w:id="5"/></w:p><w:p><w:pPr><w:spacing w:after="0"/><w:numPr><w:ilvl w:val="0"/><w:numId w:val="2"/></w:numPr></w:pPr><w:r><w:rPr/><w:t xml:space="preserve">Google India anti-trust case</w:t></w:r></w:p><w:p><w:pPr><w:spacing w:after="0"/><w:numPr><w:ilvl w:val="0"/><w:numId w:val="2"/></w:numPr></w:pPr><w:r><w:rPr/><w:t xml:space="preserve">Competition Commission of India ruling</w:t></w:r></w:p><w:p><w:pPr><w:spacing w:after="0"/><w:numPr><w:ilvl w:val="0"/><w:numId w:val="2"/></w:numPr></w:pPr><w:r><w:rPr/><w:t xml:space="preserve">Third-party payment options for apps and games</w:t></w:r></w:p><w:p><w:pPr><w:spacing w:after="0"/><w:numPr><w:ilvl w:val="0"/><w:numId w:val="2"/></w:numPr></w:pPr><w:r><w:rPr/><w:t xml:space="preserve">Implications of Google India anti-trust case</w:t></w:r></w:p><w:p><w:pPr><w:spacing w:after="0"/><w:numPr><w:ilvl w:val="0"/><w:numId w:val="2"/></w:numPr></w:pPr><w:r><w:rPr/><w:t xml:space="preserve">Alternative perspectives on Google India anti-trust case</w:t></w:r></w:p><w:p><w:pPr><w:numPr><w:ilvl w:val="0"/><w:numId w:val="2"/></w:numPr></w:pPr><w:r><w:rPr/><w:t xml:space="preserve">Google India appeal against CCI ruling</w:t></w:r></w:p><w:p><w:pPr><w:pStyle w:val="Heading1"/></w:pPr><w:bookmarkStart w:id="6" w:name="_Toc6"/><w:r><w:t>Report location:</w:t></w:r><w:bookmarkEnd w:id="6"/></w:p><w:p><w:hyperlink r:id="rId8" w:history="1"><w:r><w:rPr><w:color w:val="2980b9"/><w:u w:val="single"/></w:rPr><w:t xml:space="preserve">https://www.fullpicture.app/item/f3807c5ddcd845cb88b52cae0cfbee38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5AC6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634885826_114822?scm=1103.plate:341:0.0.1_1.0&amp;spm=smpc.channel_218.block4_113_ugzL7M_1_fd.2.1674908932161g7VE46G_499" TargetMode="External"/><Relationship Id="rId8" Type="http://schemas.openxmlformats.org/officeDocument/2006/relationships/hyperlink" Target="https://www.fullpicture.app/item/f3807c5ddcd845cb88b52cae0cfbee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2023-02-22T06:18:02+01:00</dcterms:created>
  <dcterms:modified xsi:type="dcterms:W3CDTF">2023-02-22T06:18:02+01:00</dcterms:modified>
</cp:coreProperties>
</file>

<file path=docProps/custom.xml><?xml version="1.0" encoding="utf-8"?>
<Properties xmlns="http://schemas.openxmlformats.org/officeDocument/2006/custom-properties" xmlns:vt="http://schemas.openxmlformats.org/officeDocument/2006/docPropsVTypes"/>
</file>