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多振子声子晶体的低频特性研究</w:t>
      </w:r>
      <w:br/>
      <w:hyperlink r:id="rId7" w:history="1">
        <w:r>
          <w:rPr>
            <w:color w:val="2980b9"/>
            <w:u w:val="single"/>
          </w:rPr>
          <w:t xml:space="preserve">http://rgjtxb.jtxb.cn/CN/Y2022/V51/I12/2022</w:t>
        </w:r>
      </w:hyperlink>
    </w:p>
    <w:p>
      <w:pPr>
        <w:pStyle w:val="Heading1"/>
      </w:pPr>
      <w:bookmarkStart w:id="2" w:name="_Toc2"/>
      <w:r>
        <w:t>Article summary:</w:t>
      </w:r>
      <w:bookmarkEnd w:id="2"/>
    </w:p>
    <w:p>
      <w:pPr>
        <w:jc w:val="both"/>
      </w:pPr>
      <w:r>
        <w:rPr/>
        <w:t xml:space="preserve">1. 设计了一种新型的多振子声子晶体结构，可以有效地抑制20-200 Hz范围内弹性波的传播。</w:t>
      </w:r>
    </w:p>
    <w:p>
      <w:pPr>
        <w:jc w:val="both"/>
      </w:pPr>
      <w:r>
        <w:rPr/>
        <w:t xml:space="preserve">2. 通过有限元方法计算了该结构的色散曲线、振动模式和传输损失谱，并解释了带隙形成机制。</w:t>
      </w:r>
    </w:p>
    <w:p>
      <w:pPr>
        <w:jc w:val="both"/>
      </w:pPr>
      <w:r>
        <w:rPr/>
        <w:t xml:space="preserve">3. 研究了声子晶体板的缺口角度和振子之间的纵向和横向间距对带隙的影响，优化了声子晶体模型的带隙。</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作为一篇科技论文，该文章的内容相对客观，但仍存在一些问题。</w:t>
      </w:r>
    </w:p>
    <w:p>
      <w:pPr>
        <w:jc w:val="both"/>
      </w:pPr>
      <w:r>
        <w:rPr/>
        <w:t xml:space="preserve"/>
      </w:r>
    </w:p>
    <w:p>
      <w:pPr>
        <w:jc w:val="both"/>
      </w:pPr>
      <w:r>
        <w:rPr/>
        <w:t xml:space="preserve">首先，文章没有提及可能的风险或潜在缺陷。例如，在实际应用中，该结构是否容易受到外部干扰或损坏？如果是，如何解决这些问题？</w:t>
      </w:r>
    </w:p>
    <w:p>
      <w:pPr>
        <w:jc w:val="both"/>
      </w:pPr>
      <w:r>
        <w:rPr/>
        <w:t xml:space="preserve"/>
      </w:r>
    </w:p>
    <w:p>
      <w:pPr>
        <w:jc w:val="both"/>
      </w:pPr>
      <w:r>
        <w:rPr/>
        <w:t xml:space="preserve">其次，文章没有平等地呈现双方。作者只介绍了自己设计的结构，并没有探讨其他类似结构的优缺点或比较不同结构之间的性能差异。</w:t>
      </w:r>
    </w:p>
    <w:p>
      <w:pPr>
        <w:jc w:val="both"/>
      </w:pPr>
      <w:r>
        <w:rPr/>
        <w:t xml:space="preserve"/>
      </w:r>
    </w:p>
    <w:p>
      <w:pPr>
        <w:jc w:val="both"/>
      </w:pPr>
      <w:r>
        <w:rPr/>
        <w:t xml:space="preserve">此外，文章中也存在一些片面报道和偏见。例如，在讨论影响带隙大小的因素时，作者只考虑了几个特定参数，并未全面考虑所有可能影响带隙大小的因素。</w:t>
      </w:r>
    </w:p>
    <w:p>
      <w:pPr>
        <w:jc w:val="both"/>
      </w:pPr>
      <w:r>
        <w:rPr/>
        <w:t xml:space="preserve"/>
      </w:r>
    </w:p>
    <w:p>
      <w:pPr>
        <w:jc w:val="both"/>
      </w:pPr>
      <w:r>
        <w:rPr/>
        <w:t xml:space="preserve">最后，文章中提出了一些主张，但缺乏充分证据支持。例如，在讨论材料节约方面的优势时，作者并未提供具体数据或实验结果来证明这种设计确实可以减少结构质量。</w:t>
      </w:r>
    </w:p>
    <w:p>
      <w:pPr>
        <w:jc w:val="both"/>
      </w:pPr>
      <w:r>
        <w:rPr/>
        <w:t xml:space="preserve"/>
      </w:r>
    </w:p>
    <w:p>
      <w:pPr>
        <w:jc w:val="both"/>
      </w:pPr>
      <w:r>
        <w:rPr/>
        <w:t xml:space="preserve">总之，尽管该文章有一定价值和创新性，但仍需要更全面、客观和科学地探讨相关问题。</w:t>
      </w:r>
    </w:p>
    <w:p>
      <w:pPr>
        <w:pStyle w:val="Heading1"/>
      </w:pPr>
      <w:bookmarkStart w:id="5" w:name="_Toc5"/>
      <w:r>
        <w:t>Topics for further research:</w:t>
      </w:r>
      <w:bookmarkEnd w:id="5"/>
    </w:p>
    <w:p>
      <w:pPr>
        <w:spacing w:after="0"/>
        <w:numPr>
          <w:ilvl w:val="0"/>
          <w:numId w:val="2"/>
        </w:numPr>
      </w:pPr>
      <w:r>
        <w:rPr/>
        <w:t xml:space="preserve">Potential risks and drawbacks of the proposed structure
</w:t>
      </w:r>
    </w:p>
    <w:p>
      <w:pPr>
        <w:spacing w:after="0"/>
        <w:numPr>
          <w:ilvl w:val="0"/>
          <w:numId w:val="2"/>
        </w:numPr>
      </w:pPr>
      <w:r>
        <w:rPr/>
        <w:t xml:space="preserve">Comparison with similar structures and their respective advantages and disadvantages
</w:t>
      </w:r>
    </w:p>
    <w:p>
      <w:pPr>
        <w:spacing w:after="0"/>
        <w:numPr>
          <w:ilvl w:val="0"/>
          <w:numId w:val="2"/>
        </w:numPr>
      </w:pPr>
      <w:r>
        <w:rPr/>
        <w:t xml:space="preserve">Factors affecting bandgap size and their comprehensive consideration
</w:t>
      </w:r>
    </w:p>
    <w:p>
      <w:pPr>
        <w:spacing w:after="0"/>
        <w:numPr>
          <w:ilvl w:val="0"/>
          <w:numId w:val="2"/>
        </w:numPr>
      </w:pPr>
      <w:r>
        <w:rPr/>
        <w:t xml:space="preserve">Providing concrete data and experimental results to support claims
</w:t>
      </w:r>
    </w:p>
    <w:p>
      <w:pPr>
        <w:spacing w:after="0"/>
        <w:numPr>
          <w:ilvl w:val="0"/>
          <w:numId w:val="2"/>
        </w:numPr>
      </w:pPr>
      <w:r>
        <w:rPr/>
        <w:t xml:space="preserve">Objective and scientific exploration of relevant issues
</w:t>
      </w:r>
    </w:p>
    <w:p>
      <w:pPr>
        <w:numPr>
          <w:ilvl w:val="0"/>
          <w:numId w:val="2"/>
        </w:numPr>
      </w:pPr>
      <w:r>
        <w:rPr/>
        <w:t xml:space="preserve">Addressing potential biases and one-sided reporting</w:t>
      </w:r>
    </w:p>
    <w:p>
      <w:pPr>
        <w:pStyle w:val="Heading1"/>
      </w:pPr>
      <w:bookmarkStart w:id="6" w:name="_Toc6"/>
      <w:r>
        <w:t>Report location:</w:t>
      </w:r>
      <w:bookmarkEnd w:id="6"/>
    </w:p>
    <w:p>
      <w:hyperlink r:id="rId8" w:history="1">
        <w:r>
          <w:rPr>
            <w:color w:val="2980b9"/>
            <w:u w:val="single"/>
          </w:rPr>
          <w:t xml:space="preserve">https://www.fullpicture.app/item/f393a9b8595224c04c99decbf13a6864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8D7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gjtxb.jtxb.cn/CN/Y2022/V51/I12/2022" TargetMode="External"/><Relationship Id="rId8" Type="http://schemas.openxmlformats.org/officeDocument/2006/relationships/hyperlink" Target="https://www.fullpicture.app/item/f393a9b8595224c04c99decbf13a68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2024-01-13T11:25:20+01:00</dcterms:created>
  <dcterms:modified xsi:type="dcterms:W3CDTF">2024-01-13T11:25:20+01:00</dcterms:modified>
</cp:coreProperties>
</file>

<file path=docProps/custom.xml><?xml version="1.0" encoding="utf-8"?>
<Properties xmlns="http://schemas.openxmlformats.org/officeDocument/2006/custom-properties" xmlns:vt="http://schemas.openxmlformats.org/officeDocument/2006/docPropsVTypes"/>
</file>