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Venous Segmentation in Venipuncture Robot Using Deep Learning | IEEE Conference Publication | IEEE Xplore</w:t>
      </w:r>
      <w:br/>
      <w:hyperlink r:id="rId7" w:history="1">
        <w:r>
          <w:rPr>
            <w:color w:val="2980b9"/>
            <w:u w:val="single"/>
          </w:rPr>
          <w:t xml:space="preserve">https://ieeexplore.ieee.org/document/9517605</w:t>
        </w:r>
      </w:hyperlink>
    </w:p>
    <w:p>
      <w:pPr>
        <w:pStyle w:val="Heading1"/>
      </w:pPr>
      <w:bookmarkStart w:id="2" w:name="_Toc2"/>
      <w:r>
        <w:t>Article summary:</w:t>
      </w:r>
      <w:bookmarkEnd w:id="2"/>
    </w:p>
    <w:p>
      <w:pPr>
        <w:jc w:val="both"/>
      </w:pPr>
      <w:r>
        <w:rPr/>
        <w:t xml:space="preserve">1. Vein identification is a difficult task in the research of full-automatic venipuncture robots.</w:t>
      </w:r>
    </w:p>
    <w:p>
      <w:pPr>
        <w:jc w:val="both"/>
      </w:pPr>
      <w:r>
        <w:rPr/>
        <w:t xml:space="preserve">2. The proposed Attention-UNet model with encoder-decoder and skip-connection structure can improve segmentation accuracy.</w:t>
      </w:r>
    </w:p>
    <w:p>
      <w:pPr>
        <w:jc w:val="both"/>
      </w:pPr>
      <w:r>
        <w:rPr/>
        <w:t xml:space="preserve">3. Experiments have been conducted to acquire and process venous images with the Attention-UNet in real-time on the venipuncture robot.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deep learning for automatic venous segmentation in venipuncture robots, and presents a proposed Attention-UNet model as a solution to improve segmentation accuracy. The article is well written and provides detailed information about the proposed method, as well as its effectiveness in vein segmentation on two data sets (DAIVS data set and newly built human forearm veins data set). The authors also provide evidence from experiments conducted on a real-time venipuncture robot, which demonstrates that machine vision has better performance in complex visual tasks and can be translated into clinical application. </w:t>
      </w:r>
    </w:p>
    <w:p>
      <w:pPr>
        <w:jc w:val="both"/>
      </w:pPr>
      <w:r>
        <w:rPr/>
        <w:t xml:space="preserve">The article appears to be reliable and trustworthy, as it is based on scientific research and provides evidence from experiments conducted on real-world applications. However, there are some potential biases that should be noted. For example, the authors do not discuss any possible risks associated with using deep learning for automatic venous segmentation or any potential ethical implications of using such technology in medical applications. Additionally, while the authors present their own proposed method as a solution to improve segmentation accuracy, they do not explore any other potential solutions or counterarguments that could be used instead of their proposed method. Furthermore, while the authors provide evidence from experiments conducted on a real-time venipuncture robot, they do not provide any evidence from experiments conducted on humans or other animals to demonstrate its effectiveness in clinical applications.</w:t>
      </w:r>
    </w:p>
    <w:p>
      <w:pPr>
        <w:pStyle w:val="Heading1"/>
      </w:pPr>
      <w:bookmarkStart w:id="5" w:name="_Toc5"/>
      <w:r>
        <w:t>Topics for further research:</w:t>
      </w:r>
      <w:bookmarkEnd w:id="5"/>
    </w:p>
    <w:p>
      <w:pPr>
        <w:spacing w:after="0"/>
        <w:numPr>
          <w:ilvl w:val="0"/>
          <w:numId w:val="2"/>
        </w:numPr>
      </w:pPr>
      <w:r>
        <w:rPr/>
        <w:t xml:space="preserve">Ethical implications of deep learning in medical applications</w:t>
      </w:r>
    </w:p>
    <w:p>
      <w:pPr>
        <w:spacing w:after="0"/>
        <w:numPr>
          <w:ilvl w:val="0"/>
          <w:numId w:val="2"/>
        </w:numPr>
      </w:pPr>
      <w:r>
        <w:rPr/>
        <w:t xml:space="preserve">Alternatives to Attention-UNet for automatic venous segmentation</w:t>
      </w:r>
    </w:p>
    <w:p>
      <w:pPr>
        <w:spacing w:after="0"/>
        <w:numPr>
          <w:ilvl w:val="0"/>
          <w:numId w:val="2"/>
        </w:numPr>
      </w:pPr>
      <w:r>
        <w:rPr/>
        <w:t xml:space="preserve">Clinical applications of deep learning for venous segmentation</w:t>
      </w:r>
    </w:p>
    <w:p>
      <w:pPr>
        <w:spacing w:after="0"/>
        <w:numPr>
          <w:ilvl w:val="0"/>
          <w:numId w:val="2"/>
        </w:numPr>
      </w:pPr>
      <w:r>
        <w:rPr/>
        <w:t xml:space="preserve">Risks associated with using deep learning for medical applications</w:t>
      </w:r>
    </w:p>
    <w:p>
      <w:pPr>
        <w:spacing w:after="0"/>
        <w:numPr>
          <w:ilvl w:val="0"/>
          <w:numId w:val="2"/>
        </w:numPr>
      </w:pPr>
      <w:r>
        <w:rPr/>
        <w:t xml:space="preserve">Experiments on humans or animals for deep learning venous segmentation</w:t>
      </w:r>
    </w:p>
    <w:p>
      <w:pPr>
        <w:numPr>
          <w:ilvl w:val="0"/>
          <w:numId w:val="2"/>
        </w:numPr>
      </w:pPr>
      <w:r>
        <w:rPr/>
        <w:t xml:space="preserve">Real-world applications of deep learning for venous segmentation</w:t>
      </w:r>
    </w:p>
    <w:p>
      <w:pPr>
        <w:pStyle w:val="Heading1"/>
      </w:pPr>
      <w:bookmarkStart w:id="6" w:name="_Toc6"/>
      <w:r>
        <w:t>Report location:</w:t>
      </w:r>
      <w:bookmarkEnd w:id="6"/>
    </w:p>
    <w:p>
      <w:hyperlink r:id="rId8" w:history="1">
        <w:r>
          <w:rPr>
            <w:color w:val="2980b9"/>
            <w:u w:val="single"/>
          </w:rPr>
          <w:t xml:space="preserve">https://www.fullpicture.app/item/f3aebdcea9132fc7cd4ab4576a781338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8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17605" TargetMode="External"/><Relationship Id="rId8" Type="http://schemas.openxmlformats.org/officeDocument/2006/relationships/hyperlink" Target="https://www.fullpicture.app/item/f3aebdcea9132fc7cd4ab4576a781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2023-02-28T01:49:32+01:00</dcterms:created>
  <dcterms:modified xsi:type="dcterms:W3CDTF">2023-02-28T01:49:32+01:00</dcterms:modified>
</cp:coreProperties>
</file>

<file path=docProps/custom.xml><?xml version="1.0" encoding="utf-8"?>
<Properties xmlns="http://schemas.openxmlformats.org/officeDocument/2006/custom-properties" xmlns:vt="http://schemas.openxmlformats.org/officeDocument/2006/docPropsVTypes"/>
</file>