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One‐Dimensional π‐d Conjugated Coordination Polymer Intercalated MXene Compound for High‐Performance Supercapacitor Electrode - Kim - Small Methods - Wiley Online Library</w:t>
      </w:r>
      <w:br/>
      <w:hyperlink r:id="rId7" w:history="1">
        <w:r>
          <w:rPr>
            <w:color w:val="2980b9"/>
            <w:u w:val="single"/>
          </w:rPr>
          <w:t xml:space="preserve">https://onlinelibrary.wiley.com/doi/full/10.1002/smtd.202201539</w:t>
        </w:r>
      </w:hyperlink>
    </w:p>
    <w:p>
      <w:pPr>
        <w:pStyle w:val="Heading1"/>
      </w:pPr>
      <w:bookmarkStart w:id="2" w:name="_Toc2"/>
      <w:r>
        <w:t>Article summary:</w:t>
      </w:r>
      <w:bookmarkEnd w:id="2"/>
    </w:p>
    <w:p>
      <w:pPr>
        <w:jc w:val="both"/>
      </w:pPr>
      <w:r>
        <w:rPr/>
        <w:t xml:space="preserve">1. Transition metal carbides and nitrides, known as MXenes, are potential candidates for the development of high-performance supercapacitor electrodes due to their unique characteristics.</w:t>
      </w:r>
    </w:p>
    <w:p>
      <w:pPr>
        <w:jc w:val="both"/>
      </w:pPr>
      <w:r>
        <w:rPr/>
        <w:t xml:space="preserve">2. Coordination polymers (CPs) are promising alternatives to intrinsic conductive polymers as intercalants for MXenes due to their tunable structure and composition at the molecular level.</w:t>
      </w:r>
    </w:p>
    <w:p>
      <w:pPr>
        <w:jc w:val="both"/>
      </w:pPr>
      <w:r>
        <w:rPr/>
        <w:t xml:space="preserve">3. This report demonstrates a novel intercalation strategy to improve the charge storage capability of Ti3C2Tx nanosheets by incorporating 1D π-d conjugated Ni-BTA, resulting in a gravimetric specific capacitance of 264.4 F g−1 at 5 mV s−1.</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providing evidence for its claims through various methods such as AFM, TEM, SEM, XPS, EDS, TGA, Raman spectroscopy and FT-IR analysis. The authors also provide detailed explanations of the processes involved in fabricating the Ni-BTA/MXene films and how they interact with each other. Furthermore, they provide evidence for their claims through comparison with pristine Ni-BTA and Ti3C2Tx nanosheets.</w:t>
      </w:r>
    </w:p>
    <w:p>
      <w:pPr>
        <w:jc w:val="both"/>
      </w:pPr>
      <w:r>
        <w:rPr/>
        <w:t xml:space="preserve">However, there are some potential biases that should be noted in this article. For example, the authors do not explore any counterarguments or alternative solutions to their proposed method of fabrication. Additionally, they do not discuss any possible risks associated with using this method or any potential drawbacks that could arise from it. Furthermore, while they provide evidence for their claims through comparison with pristine Ni-BTA and Ti3C2Tx nanosheets, they do not compare it with other materials or methods that have been used in similar applications before. Finally, while the authors present both sides of the argument equally throughout most of the article, there is a slight bias towards promoting their own method over others towards the end of the article which could be seen as promotional content.</w:t>
      </w:r>
    </w:p>
    <w:p>
      <w:pPr>
        <w:pStyle w:val="Heading1"/>
      </w:pPr>
      <w:bookmarkStart w:id="5" w:name="_Toc5"/>
      <w:r>
        <w:t>Topics for further research:</w:t>
      </w:r>
      <w:bookmarkEnd w:id="5"/>
    </w:p>
    <w:p>
      <w:pPr>
        <w:spacing w:after="0"/>
        <w:numPr>
          <w:ilvl w:val="0"/>
          <w:numId w:val="2"/>
        </w:numPr>
      </w:pPr>
      <w:r>
        <w:rPr/>
        <w:t xml:space="preserve">Alternative fabrication methods for Ni-BTA/MXene films</w:t>
      </w:r>
    </w:p>
    <w:p>
      <w:pPr>
        <w:spacing w:after="0"/>
        <w:numPr>
          <w:ilvl w:val="0"/>
          <w:numId w:val="2"/>
        </w:numPr>
      </w:pPr>
      <w:r>
        <w:rPr/>
        <w:t xml:space="preserve">Potential risks associated with Ni-BTA/MXene films</w:t>
      </w:r>
    </w:p>
    <w:p>
      <w:pPr>
        <w:spacing w:after="0"/>
        <w:numPr>
          <w:ilvl w:val="0"/>
          <w:numId w:val="2"/>
        </w:numPr>
      </w:pPr>
      <w:r>
        <w:rPr/>
        <w:t xml:space="preserve">Comparison of Ni-BTA/MXene films with other materials</w:t>
      </w:r>
    </w:p>
    <w:p>
      <w:pPr>
        <w:spacing w:after="0"/>
        <w:numPr>
          <w:ilvl w:val="0"/>
          <w:numId w:val="2"/>
        </w:numPr>
      </w:pPr>
      <w:r>
        <w:rPr/>
        <w:t xml:space="preserve">Advantages and disadvantages of Ni-BTA/MXene films</w:t>
      </w:r>
    </w:p>
    <w:p>
      <w:pPr>
        <w:spacing w:after="0"/>
        <w:numPr>
          <w:ilvl w:val="0"/>
          <w:numId w:val="2"/>
        </w:numPr>
      </w:pPr>
      <w:r>
        <w:rPr/>
        <w:t xml:space="preserve">Applications of Ni-BTA/MXene films</w:t>
      </w:r>
    </w:p>
    <w:p>
      <w:pPr>
        <w:numPr>
          <w:ilvl w:val="0"/>
          <w:numId w:val="2"/>
        </w:numPr>
      </w:pPr>
      <w:r>
        <w:rPr/>
        <w:t xml:space="preserve">Safety considerations for Ni-BTA/MXene films</w:t>
      </w:r>
    </w:p>
    <w:p>
      <w:pPr>
        <w:pStyle w:val="Heading1"/>
      </w:pPr>
      <w:bookmarkStart w:id="6" w:name="_Toc6"/>
      <w:r>
        <w:t>Report location:</w:t>
      </w:r>
      <w:bookmarkEnd w:id="6"/>
    </w:p>
    <w:p>
      <w:hyperlink r:id="rId8" w:history="1">
        <w:r>
          <w:rPr>
            <w:color w:val="2980b9"/>
            <w:u w:val="single"/>
          </w:rPr>
          <w:t xml:space="preserve">https://www.fullpicture.app/item/f3c67b042d0ddaba97a130f3623dddb7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010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smtd.202201539" TargetMode="External"/><Relationship Id="rId8" Type="http://schemas.openxmlformats.org/officeDocument/2006/relationships/hyperlink" Target="https://www.fullpicture.app/item/f3c67b042d0ddaba97a130f3623dddb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2023-02-28T00:23:10+01:00</dcterms:created>
  <dcterms:modified xsi:type="dcterms:W3CDTF">2023-02-28T00:23:10+01:00</dcterms:modified>
</cp:coreProperties>
</file>

<file path=docProps/custom.xml><?xml version="1.0" encoding="utf-8"?>
<Properties xmlns="http://schemas.openxmlformats.org/officeDocument/2006/custom-properties" xmlns:vt="http://schemas.openxmlformats.org/officeDocument/2006/docPropsVTypes"/>
</file>