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X-ray diffraction measurements and computational prediction of residual stress mitigation scanning strategies in powder bed fusion additive manufacturing - ScienceDirect</w:t>
      </w:r>
      <w:br/>
      <w:hyperlink r:id="rId7" w:history="1">
        <w:r>
          <w:rPr>
            <w:color w:val="2980b9"/>
            <w:u w:val="single"/>
          </w:rPr>
          <w:t xml:space="preserve">https://www.sciencedirect.com/science/article/pii/S2214860422006649?via%3Dihub</w:t>
        </w:r>
      </w:hyperlink>
    </w:p>
    <w:p>
      <w:pPr>
        <w:pStyle w:val="Heading1"/>
      </w:pPr>
      <w:bookmarkStart w:id="2" w:name="_Toc2"/>
      <w:r>
        <w:t>Article summary:</w:t>
      </w:r>
      <w:bookmarkEnd w:id="2"/>
    </w:p>
    <w:p>
      <w:pPr>
        <w:jc w:val="both"/>
      </w:pPr>
      <w:r>
        <w:rPr/>
        <w:t xml:space="preserve">1. X-ray diffraction was used to measure the residual stress (RS) of Ti-6Al-4V square plates manufactured using six different scanning strategies in powder bed fusion additive manufacturing.</w:t>
      </w:r>
    </w:p>
    <w:p>
      <w:pPr>
        <w:jc w:val="both"/>
      </w:pPr>
      <w:r>
        <w:rPr/>
        <w:t xml:space="preserve">2. Computational modelling was used to interpret the experimental stress measurement results, revealing that an inclined scanning strategy is beneficial for reducing the average through-thickness RS.</w:t>
      </w:r>
    </w:p>
    <w:p>
      <w:pPr>
        <w:jc w:val="both"/>
      </w:pPr>
      <w:r>
        <w:rPr/>
        <w:t xml:space="preserve">3. The research outcome can help the AM industry design or optimize process parameters of PBF-LB to minimize RS of metal parts.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titled "X-ray diffraction measurements and computational prediction of residual stress mitigation scanning strategies in powder bed fusion additive manufacturing" discusses the impact of different scanning strategies on the residual stress (RS) of Ti-6Al-4V square plates manufactured using laser beam powder bed fusion (PBF-LB) additive manufacturing. The authors used X-ray diffraction to measure RS and computational modelling to interpret the experimental results.</w:t>
      </w:r>
    </w:p>
    <w:p>
      <w:pPr>
        <w:jc w:val="both"/>
      </w:pPr>
      <w:r>
        <w:rPr/>
        <w:t xml:space="preserve"/>
      </w:r>
    </w:p>
    <w:p>
      <w:pPr>
        <w:jc w:val="both"/>
      </w:pPr>
      <w:r>
        <w:rPr/>
        <w:t xml:space="preserve">The article provides a comprehensive overview of the impact of scanning strategies on RS in PBF-LB manufactured parts. The authors conducted experiments with six different scanning strategies and found that an inclined scanning strategy is beneficial for reducing the average through-thickness RS because it can mitigate non-uniform thermal profiles and corresponding residual thermal stresses in successive layers of material. Among all the different scanning strategies analysed, the 45° inclined 90° rotation scanning resulted in the lowest RS.</w:t>
      </w:r>
    </w:p>
    <w:p>
      <w:pPr>
        <w:jc w:val="both"/>
      </w:pPr>
      <w:r>
        <w:rPr/>
        <w:t xml:space="preserve"/>
      </w:r>
    </w:p>
    <w:p>
      <w:pPr>
        <w:jc w:val="both"/>
      </w:pPr>
      <w:r>
        <w:rPr/>
        <w:t xml:space="preserve">The article also highlights the limitations of existing RS measurement methods, which are mostly destructive, and proposes non-destructive testing as a more accurate method for measuring RS. The authors used high-energy X-ray diffraction to measure RS, which has greater accuracy than destructive methods and typically does not affect RS of parts.</w:t>
      </w:r>
    </w:p>
    <w:p>
      <w:pPr>
        <w:jc w:val="both"/>
      </w:pPr>
      <w:r>
        <w:rPr/>
        <w:t xml:space="preserve"/>
      </w:r>
    </w:p>
    <w:p>
      <w:pPr>
        <w:jc w:val="both"/>
      </w:pPr>
      <w:r>
        <w:rPr/>
        <w:t xml:space="preserve">However, there are some potential biases in this article. Firstly, the study only focuses on Ti-6Al-4V square plates, which limits its generalizability to other materials or geometries. Secondly, while the authors acknowledge that d0 changes with multiple factors such as temperature and intergranular strain, they approximated d0 as a constant value for all samples. This assumption may introduce errors into their calculations.</w:t>
      </w:r>
    </w:p>
    <w:p>
      <w:pPr>
        <w:jc w:val="both"/>
      </w:pPr>
      <w:r>
        <w:rPr/>
        <w:t xml:space="preserve"/>
      </w:r>
    </w:p>
    <w:p>
      <w:pPr>
        <w:jc w:val="both"/>
      </w:pPr>
      <w:r>
        <w:rPr/>
        <w:t xml:space="preserve">Additionally, while the article provides a comprehensive overview of how different scanning strategies impact RS in PBF-LB manufactured parts, it does not explore potential counterarguments or risks associated with these strategies. For example, while an inclined scanning strategy may reduce average through-thickness RS, it may also increase build time or decrease part quality in other ways.</w:t>
      </w:r>
    </w:p>
    <w:p>
      <w:pPr>
        <w:jc w:val="both"/>
      </w:pPr>
      <w:r>
        <w:rPr/>
        <w:t xml:space="preserve"/>
      </w:r>
    </w:p>
    <w:p>
      <w:pPr>
        <w:jc w:val="both"/>
      </w:pPr>
      <w:r>
        <w:rPr/>
        <w:t xml:space="preserve">Overall, this article provides valuable insights into how different scanning strategies impact RS in PBF-LB manufactured parts using non-destructive testing methods. However, readers should be aware of potential biases and limitations when interpreting its findings.</w:t>
      </w:r>
    </w:p>
    <w:p>
      <w:pPr>
        <w:pStyle w:val="Heading1"/>
      </w:pPr>
      <w:bookmarkStart w:id="5" w:name="_Toc5"/>
      <w:r>
        <w:t>Topics for further research:</w:t>
      </w:r>
      <w:bookmarkEnd w:id="5"/>
    </w:p>
    <w:p>
      <w:pPr>
        <w:spacing w:after="0"/>
        <w:numPr>
          <w:ilvl w:val="0"/>
          <w:numId w:val="2"/>
        </w:numPr>
      </w:pPr>
      <w:r>
        <w:rPr/>
        <w:t xml:space="preserve">Risks associated with inclined scanning strategies in PBF-LB additive manufacturing
</w:t>
      </w:r>
    </w:p>
    <w:p>
      <w:pPr>
        <w:spacing w:after="0"/>
        <w:numPr>
          <w:ilvl w:val="0"/>
          <w:numId w:val="2"/>
        </w:numPr>
      </w:pPr>
      <w:r>
        <w:rPr/>
        <w:t xml:space="preserve">Impact of scanning strategies on build time in PBF-LB additive manufacturing
</w:t>
      </w:r>
    </w:p>
    <w:p>
      <w:pPr>
        <w:spacing w:after="0"/>
        <w:numPr>
          <w:ilvl w:val="0"/>
          <w:numId w:val="2"/>
        </w:numPr>
      </w:pPr>
      <w:r>
        <w:rPr/>
        <w:t xml:space="preserve">Non-destructive testing methods for measuring residual stress in additive manufacturing
</w:t>
      </w:r>
    </w:p>
    <w:p>
      <w:pPr>
        <w:spacing w:after="0"/>
        <w:numPr>
          <w:ilvl w:val="0"/>
          <w:numId w:val="2"/>
        </w:numPr>
      </w:pPr>
      <w:r>
        <w:rPr/>
        <w:t xml:space="preserve">Generalizability of RS mitigation strategies to other materials and geometries
</w:t>
      </w:r>
    </w:p>
    <w:p>
      <w:pPr>
        <w:spacing w:after="0"/>
        <w:numPr>
          <w:ilvl w:val="0"/>
          <w:numId w:val="2"/>
        </w:numPr>
      </w:pPr>
      <w:r>
        <w:rPr/>
        <w:t xml:space="preserve">Factors affecting d0 in X-ray diffraction measurements of residual stress
</w:t>
      </w:r>
    </w:p>
    <w:p>
      <w:pPr>
        <w:numPr>
          <w:ilvl w:val="0"/>
          <w:numId w:val="2"/>
        </w:numPr>
      </w:pPr>
      <w:r>
        <w:rPr/>
        <w:t xml:space="preserve">Comparison of X-ray diffraction with other methods for measuring residual stress in additive manufacturing</w:t>
      </w:r>
    </w:p>
    <w:p>
      <w:pPr>
        <w:pStyle w:val="Heading1"/>
      </w:pPr>
      <w:bookmarkStart w:id="6" w:name="_Toc6"/>
      <w:r>
        <w:t>Report location:</w:t>
      </w:r>
      <w:bookmarkEnd w:id="6"/>
    </w:p>
    <w:p>
      <w:hyperlink r:id="rId8" w:history="1">
        <w:r>
          <w:rPr>
            <w:color w:val="2980b9"/>
            <w:u w:val="single"/>
          </w:rPr>
          <w:t xml:space="preserve">https://www.fullpicture.app/item/f3cd19bdf57cb8a3928d3e555faab029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B2586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2214860422006649?via%3Dihub" TargetMode="External"/><Relationship Id="rId8" Type="http://schemas.openxmlformats.org/officeDocument/2006/relationships/hyperlink" Target="https://www.fullpicture.app/item/f3cd19bdf57cb8a3928d3e555faab02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2023-03-08T17:01:06+01:00</dcterms:created>
  <dcterms:modified xsi:type="dcterms:W3CDTF">2023-03-08T17:01:06+01:00</dcterms:modified>
</cp:coreProperties>
</file>

<file path=docProps/custom.xml><?xml version="1.0" encoding="utf-8"?>
<Properties xmlns="http://schemas.openxmlformats.org/officeDocument/2006/custom-properties" xmlns:vt="http://schemas.openxmlformats.org/officeDocument/2006/docPropsVTypes"/>
</file>