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术前认知功能作为癌症手术术后谵妄的危险因素：系统评价和荟萃分析</w:t>
      </w:r>
      <w:br/>
      <w:hyperlink r:id="rId7" w:history="1">
        <w:r>
          <w:rPr>
            <w:color w:val="2980b9"/>
            <w:u w:val="single"/>
          </w:rPr>
          <w:t xml:space="preserve">https://onlinelibrary.wiley.com/doi/epdf/10.1002/jso.27730</w:t>
        </w:r>
      </w:hyperlink>
    </w:p>
    <w:p>
      <w:pPr>
        <w:pStyle w:val="Heading1"/>
      </w:pPr>
      <w:bookmarkStart w:id="2" w:name="_Toc2"/>
      <w:r>
        <w:t>Article summary:</w:t>
      </w:r>
      <w:bookmarkEnd w:id="2"/>
    </w:p>
    <w:p>
      <w:pPr>
        <w:jc w:val="both"/>
      </w:pPr>
      <w:r>
        <w:rPr/>
        <w:t xml:space="preserve">1. 术前认知功能是作为癌症手术后谵妄的危险因素之一。</w:t>
      </w:r>
    </w:p>
    <w:p>
      <w:pPr>
        <w:jc w:val="both"/>
      </w:pPr>
      <w:r>
        <w:rPr/>
        <w:t xml:space="preserve">2. 系统评价和荟萃分析揭示了术前认知功能与POD的关系，以及其他预测因素的影响。</w:t>
      </w:r>
    </w:p>
    <w:p>
      <w:pPr>
        <w:jc w:val="both"/>
      </w:pPr>
      <w:r>
        <w:rPr/>
        <w:t xml:space="preserve">3. 结果表明，对于癌症手术患者，术前认知功能的评估可以帮助预测手术后谵妄的风险。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在对上述文章进行批判性分析时，可以指出以下几点问题：</w:t>
      </w:r>
    </w:p>
    <w:p>
      <w:pPr>
        <w:jc w:val="both"/>
      </w:pPr>
      <w:r>
        <w:rPr/>
        <w:t xml:space="preserve"/>
      </w:r>
    </w:p>
    <w:p>
      <w:pPr>
        <w:jc w:val="both"/>
      </w:pPr>
      <w:r>
        <w:rPr/>
        <w:t xml:space="preserve">1. 潜在偏见及其来源：文章可能存在潜在的偏见，因为并未提及作者可能存在的利益冲突或研究资助来源。这可能影响了对研究结果的客观性和可信度。</w:t>
      </w:r>
    </w:p>
    <w:p>
      <w:pPr>
        <w:jc w:val="both"/>
      </w:pPr>
      <w:r>
        <w:rPr/>
        <w:t xml:space="preserve"/>
      </w:r>
    </w:p>
    <w:p>
      <w:pPr>
        <w:jc w:val="both"/>
      </w:pPr>
      <w:r>
        <w:rPr/>
        <w:t xml:space="preserve">2. 片面报道：文章似乎只关注了术前认知功能与癌症手术后谵妄之间的关系，而没有充分探讨其他潜在影响因素。这种片面报道可能导致读者对整个问题的理解不够全面。</w:t>
      </w:r>
    </w:p>
    <w:p>
      <w:pPr>
        <w:jc w:val="both"/>
      </w:pPr>
      <w:r>
        <w:rPr/>
        <w:t xml:space="preserve"/>
      </w:r>
    </w:p>
    <w:p>
      <w:pPr>
        <w:jc w:val="both"/>
      </w:pPr>
      <w:r>
        <w:rPr/>
        <w:t xml:space="preserve">3. 缺失的考虑点：文章中未提及术后护理、药物治疗、康复计划等因素对谵妄风险的影响。这些因素也应该被纳入考虑范围内，以便更全面地评估术后谵妄风险。</w:t>
      </w:r>
    </w:p>
    <w:p>
      <w:pPr>
        <w:jc w:val="both"/>
      </w:pPr>
      <w:r>
        <w:rPr/>
        <w:t xml:space="preserve"/>
      </w:r>
    </w:p>
    <w:p>
      <w:pPr>
        <w:jc w:val="both"/>
      </w:pPr>
      <w:r>
        <w:rPr/>
        <w:t xml:space="preserve">4. 所提出主张的缺失证据：尽管文章声称术前认知功能是癌症手术后谵妄的危险因素，但并未提供足够的证据来支持这一主张。缺乏具体数据和案例分析可能使得结论缺乏说服力。</w:t>
      </w:r>
    </w:p>
    <w:p>
      <w:pPr>
        <w:jc w:val="both"/>
      </w:pPr>
      <w:r>
        <w:rPr/>
        <w:t xml:space="preserve"/>
      </w:r>
    </w:p>
    <w:p>
      <w:pPr>
        <w:jc w:val="both"/>
      </w:pPr>
      <w:r>
        <w:rPr/>
        <w:t xml:space="preserve">5. 未探索的反驳：文章似乎没有深入探讨可能存在的反驳意见或争议观点。通过探讨不同立场和观点，可以更好地展现问题的复杂性和多样性。</w:t>
      </w:r>
    </w:p>
    <w:p>
      <w:pPr>
        <w:jc w:val="both"/>
      </w:pPr>
      <w:r>
        <w:rPr/>
        <w:t xml:space="preserve"/>
      </w:r>
    </w:p>
    <w:p>
      <w:pPr>
        <w:jc w:val="both"/>
      </w:pPr>
      <w:r>
        <w:rPr/>
        <w:t xml:space="preserve">6. 宣传内容/偏袒：如果文章倾向于支持某种特定观点或立场，并且忽略了其他可能有价值的信息，那么就有宣传内容或偏袒之嫌。读者需要注意作者是否公正客观地呈现了事实和数据。</w:t>
      </w:r>
    </w:p>
    <w:p>
      <w:pPr>
        <w:jc w:val="both"/>
      </w:pPr>
      <w:r>
        <w:rPr/>
        <w:t xml:space="preserve"/>
      </w:r>
    </w:p>
    <w:p>
      <w:pPr>
        <w:jc w:val="both"/>
      </w:pPr>
      <w:r>
        <w:rPr/>
        <w:t xml:space="preserve">7. 是否注意到可能的风险：文章中是否充分考虑到相关研究方法和数据质量方面存在的潜在风险？是否进行了适当的质量评估和偏倚风险分析？这些都是评估研究可信度和有效性时需要考虑的重要因素。</w:t>
      </w:r>
    </w:p>
    <w:p>
      <w:pPr>
        <w:jc w:val="both"/>
      </w:pPr>
      <w:r>
        <w:rPr/>
        <w:t xml:space="preserve"/>
      </w:r>
    </w:p>
    <w:p>
      <w:pPr>
        <w:jc w:val="both"/>
      </w:pPr>
      <w:r>
        <w:rPr/>
        <w:t xml:space="preserve">8. 平等地呈现双方：最后，文章是否平衡地呈现了不同观点和证据？是否给予所有相关信息相同程度的关注和权重？确保平等呈现双方可以帮助读者形成更全面、客观的看法。</w:t>
      </w:r>
    </w:p>
    <w:p>
      <w:pPr>
        <w:pStyle w:val="Heading1"/>
      </w:pPr>
      <w:bookmarkStart w:id="5" w:name="_Toc5"/>
      <w:r>
        <w:t>Topics for further research:</w:t>
      </w:r>
      <w:bookmarkEnd w:id="5"/>
    </w:p>
    <w:p>
      <w:pPr>
        <w:spacing w:after="0"/>
        <w:numPr>
          <w:ilvl w:val="0"/>
          <w:numId w:val="2"/>
        </w:numPr>
      </w:pPr>
      <w:r>
        <w:rPr/>
        <w:t xml:space="preserve">作者利益冲突
</w:t>
      </w:r>
    </w:p>
    <w:p>
      <w:pPr>
        <w:spacing w:after="0"/>
        <w:numPr>
          <w:ilvl w:val="0"/>
          <w:numId w:val="2"/>
        </w:numPr>
      </w:pPr>
      <w:r>
        <w:rPr/>
        <w:t xml:space="preserve">其他潜在影响因素
</w:t>
      </w:r>
    </w:p>
    <w:p>
      <w:pPr>
        <w:spacing w:after="0"/>
        <w:numPr>
          <w:ilvl w:val="0"/>
          <w:numId w:val="2"/>
        </w:numPr>
      </w:pPr>
      <w:r>
        <w:rPr/>
        <w:t xml:space="preserve">术后护理、药物治疗、康复计划
</w:t>
      </w:r>
    </w:p>
    <w:p>
      <w:pPr>
        <w:spacing w:after="0"/>
        <w:numPr>
          <w:ilvl w:val="0"/>
          <w:numId w:val="2"/>
        </w:numPr>
      </w:pPr>
      <w:r>
        <w:rPr/>
        <w:t xml:space="preserve">缺乏支持主张的证据
</w:t>
      </w:r>
    </w:p>
    <w:p>
      <w:pPr>
        <w:spacing w:after="0"/>
        <w:numPr>
          <w:ilvl w:val="0"/>
          <w:numId w:val="2"/>
        </w:numPr>
      </w:pPr>
      <w:r>
        <w:rPr/>
        <w:t xml:space="preserve">未探索的反驳观点
</w:t>
      </w:r>
    </w:p>
    <w:p>
      <w:pPr>
        <w:spacing w:after="0"/>
        <w:numPr>
          <w:ilvl w:val="0"/>
          <w:numId w:val="2"/>
        </w:numPr>
      </w:pPr>
      <w:r>
        <w:rPr/>
        <w:t xml:space="preserve">宣传内容/偏袒
</w:t>
      </w:r>
    </w:p>
    <w:p>
      <w:pPr>
        <w:spacing w:after="0"/>
        <w:numPr>
          <w:ilvl w:val="0"/>
          <w:numId w:val="2"/>
        </w:numPr>
      </w:pPr>
      <w:r>
        <w:rPr/>
        <w:t xml:space="preserve">研究方法和数据质量风险
</w:t>
      </w:r>
    </w:p>
    <w:p>
      <w:pPr>
        <w:numPr>
          <w:ilvl w:val="0"/>
          <w:numId w:val="2"/>
        </w:numPr>
      </w:pPr>
      <w:r>
        <w:rPr/>
        <w:t xml:space="preserve">平等呈现双方的观点</w:t>
      </w:r>
    </w:p>
    <w:p>
      <w:pPr>
        <w:pStyle w:val="Heading1"/>
      </w:pPr>
      <w:bookmarkStart w:id="6" w:name="_Toc6"/>
      <w:r>
        <w:t>Report location:</w:t>
      </w:r>
      <w:bookmarkEnd w:id="6"/>
    </w:p>
    <w:p>
      <w:hyperlink r:id="rId8" w:history="1">
        <w:r>
          <w:rPr>
            <w:color w:val="2980b9"/>
            <w:u w:val="single"/>
          </w:rPr>
          <w:t xml:space="preserve">https://www.fullpicture.app/item/f3e9eabaa3412adf0468f530c081b774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5E0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jso.27730" TargetMode="External"/><Relationship Id="rId8" Type="http://schemas.openxmlformats.org/officeDocument/2006/relationships/hyperlink" Target="https://www.fullpicture.app/item/f3e9eabaa3412adf0468f530c081b7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2024-07-04T11:48:15+02:00</dcterms:created>
  <dcterms:modified xsi:type="dcterms:W3CDTF">2024-07-04T11:48:15+02:00</dcterms:modified>
</cp:coreProperties>
</file>

<file path=docProps/custom.xml><?xml version="1.0" encoding="utf-8"?>
<Properties xmlns="http://schemas.openxmlformats.org/officeDocument/2006/custom-properties" xmlns:vt="http://schemas.openxmlformats.org/officeDocument/2006/docPropsVTypes"/>
</file>