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Exploring L2 Listening Instruction, Self-Efficacy, and Strategy Use: A Mediation Analysis</w:t>
      </w:r>
      <w:br/>
      <w:hyperlink r:id="rId7" w:history="1">
        <w:r>
          <w:rPr>
            <w:color w:val="2980b9"/>
            <w:u w:val="single"/>
          </w:rPr>
          <w:t xml:space="preserve">https://www.frontiersin.org/articles/10.3389/fpsyg.2021.758757/full</w:t>
        </w:r>
      </w:hyperlink>
    </w:p>
    <w:p>
      <w:pPr>
        <w:pStyle w:val="Heading1"/>
      </w:pPr>
      <w:bookmarkStart w:id="2" w:name="_Toc2"/>
      <w:r>
        <w:t>Article summary:</w:t>
      </w:r>
      <w:bookmarkEnd w:id="2"/>
    </w:p>
    <w:p>
      <w:pPr>
        <w:jc w:val="both"/>
      </w:pPr>
      <w:r>
        <w:rPr/>
        <w:t xml:space="preserve">1. L2 listening instruction is crucial for enhancing foreign or second language (L2) listening skills in an increasingly globalized world.</w:t>
      </w:r>
    </w:p>
    <w:p>
      <w:pPr>
        <w:jc w:val="both"/>
      </w:pPr>
      <w:r>
        <w:rPr/>
        <w:t xml:space="preserve">2. Various factors, such as linguistic complexity, task response characteristics, metacognitive awareness, anxiety, and motivation, influence L2 listening comprehension.</w:t>
      </w:r>
    </w:p>
    <w:p>
      <w:pPr>
        <w:jc w:val="both"/>
      </w:pPr>
      <w:r>
        <w:rPr/>
        <w:t xml:space="preserve">3. The effectiveness of teaching L2 learners how to be effective listeners should not be underestimated.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文章没有提供足够的背景信息和文献综述。文章只简单提到了英语在全球化世界中的重要性，但没有详细介绍相关研究领域的现状和已有研究成果。这可能导致读者对该研究的重要性和创新性产生怀疑。</w:t>
      </w:r>
    </w:p>
    <w:p>
      <w:pPr>
        <w:jc w:val="both"/>
      </w:pPr>
      <w:r>
        <w:rPr/>
        <w:t xml:space="preserve"/>
      </w:r>
    </w:p>
    <w:p>
      <w:pPr>
        <w:jc w:val="both"/>
      </w:pPr>
      <w:r>
        <w:rPr/>
        <w:t xml:space="preserve">2. 文章引用了一系列来源，但没有提供详细的解释或评估这些来源的可靠性和权威性。读者无法确定这些引用是否来自经过同行评审的学术期刊或可信赖的出版物。</w:t>
      </w:r>
    </w:p>
    <w:p>
      <w:pPr>
        <w:jc w:val="both"/>
      </w:pPr>
      <w:r>
        <w:rPr/>
        <w:t xml:space="preserve"/>
      </w:r>
    </w:p>
    <w:p>
      <w:pPr>
        <w:jc w:val="both"/>
      </w:pPr>
      <w:r>
        <w:rPr/>
        <w:t xml:space="preserve">3. 文章没有明确说明研究方法和数据收集过程。缺乏关于样本选择、实验设计、数据分析等方面的详细信息，使读者难以评估该研究的科学可靠性。</w:t>
      </w:r>
    </w:p>
    <w:p>
      <w:pPr>
        <w:jc w:val="both"/>
      </w:pPr>
      <w:r>
        <w:rPr/>
        <w:t xml:space="preserve"/>
      </w:r>
    </w:p>
    <w:p>
      <w:pPr>
        <w:jc w:val="both"/>
      </w:pPr>
      <w:r>
        <w:rPr/>
        <w:t xml:space="preserve">4. 文章未能充分考虑其他可能影响L2听力理解能力的因素。虽然文章提到了一些因素，如任务特征、回应复杂度和听众相关因素，但它们并不全面，并且忽略了其他潜在因素，如语言背景、学习环境和文化差异等。</w:t>
      </w:r>
    </w:p>
    <w:p>
      <w:pPr>
        <w:jc w:val="both"/>
      </w:pPr>
      <w:r>
        <w:rPr/>
        <w:t xml:space="preserve"/>
      </w:r>
    </w:p>
    <w:p>
      <w:pPr>
        <w:jc w:val="both"/>
      </w:pPr>
      <w:r>
        <w:rPr/>
        <w:t xml:space="preserve">5. 文章没有提供足够的证据来支持其主张。虽然文章声称教授L2学习者如何成为有效的听众非常重要，但它没有提供实际的研究结果或数据来支持这一主张。</w:t>
      </w:r>
    </w:p>
    <w:p>
      <w:pPr>
        <w:jc w:val="both"/>
      </w:pPr>
      <w:r>
        <w:rPr/>
        <w:t xml:space="preserve"/>
      </w:r>
    </w:p>
    <w:p>
      <w:pPr>
        <w:jc w:val="both"/>
      </w:pPr>
      <w:r>
        <w:rPr/>
        <w:t xml:space="preserve">6. 文章可能存在宣传内容和偏袒。文章中提到了英语在全球化世界中的重要性，并暗示了教授L2听力技能的必要性，但没有充分讨论其他语言或多语种教育的重要性和益处。</w:t>
      </w:r>
    </w:p>
    <w:p>
      <w:pPr>
        <w:jc w:val="both"/>
      </w:pPr>
      <w:r>
        <w:rPr/>
        <w:t xml:space="preserve"/>
      </w:r>
    </w:p>
    <w:p>
      <w:pPr>
        <w:jc w:val="both"/>
      </w:pPr>
      <w:r>
        <w:rPr/>
        <w:t xml:space="preserve">7. 文章未探索可能存在的反驳观点或风险。它没有提及任何可能与其主张相悖或有争议的观点，并且没有讨论可能存在的方法ological limitations or ethical considerations.</w:t>
      </w:r>
    </w:p>
    <w:p>
      <w:pPr>
        <w:jc w:val="both"/>
      </w:pPr>
      <w:r>
        <w:rPr/>
        <w:t xml:space="preserve"/>
      </w:r>
    </w:p>
    <w:p>
      <w:pPr>
        <w:jc w:val="both"/>
      </w:pPr>
      <w:r>
        <w:rPr/>
        <w:t xml:space="preserve">总之，上述文章在提出L2听力教学、自我效能和策略使用之间关系的同时，存在一些潜在偏见和不足之处。读者需要更多详细信息和科学证据来评估该研究的可靠性和相关性。</w:t>
      </w:r>
    </w:p>
    <w:p>
      <w:pPr>
        <w:pStyle w:val="Heading1"/>
      </w:pPr>
      <w:bookmarkStart w:id="5" w:name="_Toc5"/>
      <w:r>
        <w:t>Topics for further research:</w:t>
      </w:r>
      <w:bookmarkEnd w:id="5"/>
    </w:p>
    <w:p>
      <w:pPr>
        <w:spacing w:after="0"/>
        <w:numPr>
          <w:ilvl w:val="0"/>
          <w:numId w:val="2"/>
        </w:numPr>
      </w:pPr>
      <w:r>
        <w:rPr/>
        <w:t xml:space="preserve">英语在全球化世界中的重要性的研究现状和已有研究成果
</w:t>
      </w:r>
    </w:p>
    <w:p>
      <w:pPr>
        <w:spacing w:after="0"/>
        <w:numPr>
          <w:ilvl w:val="0"/>
          <w:numId w:val="2"/>
        </w:numPr>
      </w:pPr>
      <w:r>
        <w:rPr/>
        <w:t xml:space="preserve">引用来源的可靠性和权威性评估
</w:t>
      </w:r>
    </w:p>
    <w:p>
      <w:pPr>
        <w:spacing w:after="0"/>
        <w:numPr>
          <w:ilvl w:val="0"/>
          <w:numId w:val="2"/>
        </w:numPr>
      </w:pPr>
      <w:r>
        <w:rPr/>
        <w:t xml:space="preserve">研究方法和数据收集过程的详细说明
</w:t>
      </w:r>
    </w:p>
    <w:p>
      <w:pPr>
        <w:spacing w:after="0"/>
        <w:numPr>
          <w:ilvl w:val="0"/>
          <w:numId w:val="2"/>
        </w:numPr>
      </w:pPr>
      <w:r>
        <w:rPr/>
        <w:t xml:space="preserve">其他可能影响L2听力理解能力的因素的考虑
</w:t>
      </w:r>
    </w:p>
    <w:p>
      <w:pPr>
        <w:spacing w:after="0"/>
        <w:numPr>
          <w:ilvl w:val="0"/>
          <w:numId w:val="2"/>
        </w:numPr>
      </w:pPr>
      <w:r>
        <w:rPr/>
        <w:t xml:space="preserve">支持教授L2学习者成为有效听众的实际研究结果或数据
</w:t>
      </w:r>
    </w:p>
    <w:p>
      <w:pPr>
        <w:numPr>
          <w:ilvl w:val="0"/>
          <w:numId w:val="2"/>
        </w:numPr>
      </w:pPr>
      <w:r>
        <w:rPr/>
        <w:t xml:space="preserve">其他语言或多语种教育的重要性和益处的讨论</w:t>
      </w:r>
    </w:p>
    <w:p>
      <w:pPr>
        <w:pStyle w:val="Heading1"/>
      </w:pPr>
      <w:bookmarkStart w:id="6" w:name="_Toc6"/>
      <w:r>
        <w:t>Report location:</w:t>
      </w:r>
      <w:bookmarkEnd w:id="6"/>
    </w:p>
    <w:p>
      <w:hyperlink r:id="rId8" w:history="1">
        <w:r>
          <w:rPr>
            <w:color w:val="2980b9"/>
            <w:u w:val="single"/>
          </w:rPr>
          <w:t xml:space="preserve">https://www.fullpicture.app/item/f43a6e2a25b3f6aac34994a99f6731ef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3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758757/full" TargetMode="External"/><Relationship Id="rId8" Type="http://schemas.openxmlformats.org/officeDocument/2006/relationships/hyperlink" Target="https://www.fullpicture.app/item/f43a6e2a25b3f6aac34994a99f6731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2024-04-24T23:15:40+02:00</dcterms:created>
  <dcterms:modified xsi:type="dcterms:W3CDTF">2024-04-24T23:15:40+02:00</dcterms:modified>
</cp:coreProperties>
</file>

<file path=docProps/custom.xml><?xml version="1.0" encoding="utf-8"?>
<Properties xmlns="http://schemas.openxmlformats.org/officeDocument/2006/custom-properties" xmlns:vt="http://schemas.openxmlformats.org/officeDocument/2006/docPropsVTypes"/>
</file>