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成肌基因的早期去甲基化有助于小型猪成肌细胞胚胎性早熟终末分化</w:t>
      </w:r>
      <w:br/>
      <w:hyperlink r:id="rId7" w:history="1">
        <w:r>
          <w:rPr>
            <w:color w:val="2980b9"/>
            <w:u w:val="single"/>
          </w:rPr>
          <w:t xml:space="preserve">https://faseb.onlinelibrary.wiley.com/doi/epdf/10.1096/fj.201900388R</w:t>
        </w:r>
      </w:hyperlink>
    </w:p>
    <w:p>
      <w:pPr>
        <w:pStyle w:val="Heading1"/>
      </w:pPr>
      <w:bookmarkStart w:id="2" w:name="_Toc2"/>
      <w:r>
        <w:t>Article summary:</w:t>
      </w:r>
      <w:bookmarkEnd w:id="2"/>
    </w:p>
    <w:p>
      <w:pPr>
        <w:jc w:val="both"/>
      </w:pPr>
      <w:r>
        <w:rPr/>
        <w:t xml:space="preserve">1. 早期去甲基化有助于小型猪成肌细胞胚胎性早熟终末分化。</w:t>
      </w:r>
    </w:p>
    <w:p>
      <w:pPr>
        <w:jc w:val="both"/>
      </w:pPr>
      <w:r>
        <w:rPr/>
        <w:t xml:space="preserve">2. 成肌基因的表达与DNA去甲基化程度相关。</w:t>
      </w:r>
    </w:p>
    <w:p>
      <w:pPr>
        <w:jc w:val="both"/>
      </w:pPr>
      <w:r>
        <w:rPr/>
        <w:t xml:space="preserve">3. TET酶在DNA去甲基化过程中发挥重要作用。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很遗憾，由于缺乏完整的文章内容，我无法对其进行详细的批判性分析。请提供完整的文章内容以便我能够为您提供更准确的见解。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w:t>
      </w:r>
    </w:p>
    <w:p>
      <w:pPr>
        <w:spacing w:after="0"/>
        <w:numPr>
          <w:ilvl w:val="0"/>
          <w:numId w:val="2"/>
        </w:numPr>
      </w:pPr>
      <w:r>
        <w:rPr/>
        <w:t xml:space="preserve">Key concepts and terms
</w:t>
      </w:r>
    </w:p>
    <w:p>
      <w:pPr>
        <w:spacing w:after="0"/>
        <w:numPr>
          <w:ilvl w:val="0"/>
          <w:numId w:val="2"/>
        </w:numPr>
      </w:pPr>
      <w:r>
        <w:rPr/>
        <w:t xml:space="preserve">Supporting evidence and examples
</w:t>
      </w:r>
    </w:p>
    <w:p>
      <w:pPr>
        <w:spacing w:after="0"/>
        <w:numPr>
          <w:ilvl w:val="0"/>
          <w:numId w:val="2"/>
        </w:numPr>
      </w:pPr>
      <w:r>
        <w:rPr/>
        <w:t xml:space="preserve">Counterarguments and opposing viewpoints
</w:t>
      </w:r>
    </w:p>
    <w:p>
      <w:pPr>
        <w:spacing w:after="0"/>
        <w:numPr>
          <w:ilvl w:val="0"/>
          <w:numId w:val="2"/>
        </w:numPr>
      </w:pPr>
      <w:r>
        <w:rPr/>
        <w:t xml:space="preserve">Implications and consequences
</w:t>
      </w:r>
    </w:p>
    <w:p>
      <w:pPr>
        <w:numPr>
          <w:ilvl w:val="0"/>
          <w:numId w:val="2"/>
        </w:numPr>
      </w:pPr>
      <w:r>
        <w:rPr/>
        <w:t xml:space="preserve">Conclusion and recommendations</w:t>
      </w:r>
    </w:p>
    <w:p>
      <w:pPr>
        <w:pStyle w:val="Heading1"/>
      </w:pPr>
      <w:bookmarkStart w:id="6" w:name="_Toc6"/>
      <w:r>
        <w:t>Report location:</w:t>
      </w:r>
      <w:bookmarkEnd w:id="6"/>
    </w:p>
    <w:p>
      <w:hyperlink r:id="rId8" w:history="1">
        <w:r>
          <w:rPr>
            <w:color w:val="2980b9"/>
            <w:u w:val="single"/>
          </w:rPr>
          <w:t xml:space="preserve">https://www.fullpicture.app/item/f44363cf5cf785b5b32ded158f9baa42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2C1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seb.onlinelibrary.wiley.com/doi/epdf/10.1096/fj.201900388R" TargetMode="External"/><Relationship Id="rId8" Type="http://schemas.openxmlformats.org/officeDocument/2006/relationships/hyperlink" Target="https://www.fullpicture.app/item/f44363cf5cf785b5b32ded158f9baa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2023-06-25T12:49:20+02:00</dcterms:created>
  <dcterms:modified xsi:type="dcterms:W3CDTF">2023-06-25T12:49:20+02:00</dcterms:modified>
</cp:coreProperties>
</file>

<file path=docProps/custom.xml><?xml version="1.0" encoding="utf-8"?>
<Properties xmlns="http://schemas.openxmlformats.org/officeDocument/2006/custom-properties" xmlns:vt="http://schemas.openxmlformats.org/officeDocument/2006/docPropsVTypes"/>
</file>