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Ucrania, la hora decisiva | Internacional | EL PAÍS</w:t>
      </w:r>
      <w:br/>
      <w:hyperlink r:id="rId7" w:history="1">
        <w:r>
          <w:rPr>
            <w:color w:val="2980b9"/>
            <w:u w:val="single"/>
          </w:rPr>
          <w:t xml:space="preserve">https://elpais.com/internacional/2023-05-21/ucrania-la-hora-decisiva.html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Civiles y militares en Ucrania esperan con ansias la contraofensiva para recuperar sus hogares y poner fin a la guerra.</w:t>
      </w:r>
    </w:p>
    <w:p>
      <w:pPr>
        <w:jc w:val="both"/>
      </w:pPr>
      <w:r>
        <w:rPr/>
        <w:t xml:space="preserve">2. Ucrania está reservando sus mejores soldados y tanques Leopard para la contraofensiva, pero enfrenta una difícil tarea al enfrentarse a las defensas fortificadas de Rusia.</w:t>
      </w:r>
    </w:p>
    <w:p>
      <w:pPr>
        <w:jc w:val="both"/>
      </w:pPr>
      <w:r>
        <w:rPr/>
        <w:t xml:space="preserve">3. El presidente ucraniano, Volodímir Zelenski, ha afirmado que necesitan más tiempo antes de lanzar la ofensiva para evitar un mayor número de bajas.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"Ucrania, la hora decisiva" de EL PAÍS ofrece una visión detallada de la situación actual en Ucrania y las esperanzas puestas en la anunciada contraofensiva ucraniana. El artículo presenta testimonios de civiles y militares que viven en el frente de guerra, lo que proporciona una perspectiva valiosa sobre cómo se vive la guerra en el terreno.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parece estar sesgado hacia el punto de vista ucraniano y no presenta suficientes puntos de vista rusos o pro-rusos. Además, algunas afirmaciones hechas en el artículo no están respaldadas por evidencia concreta, como la afirmación de que Rusia ha levantado 800 kilómetros de líneas defensivas fortificadas.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hay una falta de exploración sobre los posibles riesgos y consecuencias de una contraofensiva ucraniana. El artículo se centra principalmente en las esperanzas y expectativas del lado ucraniano sin considerar plenamente las posibles consecuencias negativas para ambas partes.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valiosa sobre la situación actual en Ucrania, su sesgo hacia un solo punto de vista y su falta de exploración sobre los posibles riesgos y consecuencias limitan su objetividad.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Perspectiva rusa sobre el conflicto en Ucrania
</w:t>
      </w:r>
    </w:p>
    <w:p>
      <w:pPr>
        <w:spacing w:after="0"/>
        <w:numPr>
          <w:ilvl w:val="0"/>
          <w:numId w:val="2"/>
        </w:numPr>
      </w:pPr>
      <w:r>
        <w:rPr/>
        <w:t xml:space="preserve">Consecuencias de una contraofensiva ucraniana en el conflicto
</w:t>
      </w:r>
    </w:p>
    <w:p>
      <w:pPr>
        <w:spacing w:after="0"/>
        <w:numPr>
          <w:ilvl w:val="0"/>
          <w:numId w:val="2"/>
        </w:numPr>
      </w:pPr>
      <w:r>
        <w:rPr/>
        <w:t xml:space="preserve">Puntos de vista pro-rusos sobre la situación en Ucrania
</w:t>
      </w:r>
    </w:p>
    <w:p>
      <w:pPr>
        <w:spacing w:after="0"/>
        <w:numPr>
          <w:ilvl w:val="0"/>
          <w:numId w:val="2"/>
        </w:numPr>
      </w:pPr>
      <w:r>
        <w:rPr/>
        <w:t xml:space="preserve">Evidencia de las líneas defensivas fortificadas rusas en Ucrania
</w:t>
      </w:r>
    </w:p>
    <w:p>
      <w:pPr>
        <w:spacing w:after="0"/>
        <w:numPr>
          <w:ilvl w:val="0"/>
          <w:numId w:val="2"/>
        </w:numPr>
      </w:pPr>
      <w:r>
        <w:rPr/>
        <w:t xml:space="preserve">Impacto humanitario del conflicto en Ucrania
</w:t>
      </w:r>
    </w:p>
    <w:p>
      <w:pPr>
        <w:numPr>
          <w:ilvl w:val="0"/>
          <w:numId w:val="2"/>
        </w:numPr>
      </w:pPr>
      <w:r>
        <w:rPr/>
        <w:t xml:space="preserve">Posibles soluciones diplomáticas para el conflicto en Ucrania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https://www.fullpicture.app/item/f444623a2edafbaece9ab10f1e0828ff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CBE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pais.com/internacional/2023-05-21/ucrania-la-hora-decisiva.html" TargetMode="External"/><Relationship Id="rId8" Type="http://schemas.openxmlformats.org/officeDocument/2006/relationships/hyperlink" Target="https://www.fullpicture.app/item/f444623a2edafbaece9ab10f1e0828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2023-05-22T20:41:05+02:00</dcterms:created>
  <dcterms:modified xsi:type="dcterms:W3CDTF">2023-05-22T20:41:05+02:00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