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科学网</w:t>
      </w:r>
      <w:br/>
      <w:hyperlink r:id="rId7" w:history="1">
        <w:r>
          <w:rPr>
            <w:color w:val="2980b9"/>
            <w:u w:val="single"/>
          </w:rPr>
          <w:t xml:space="preserve">https://www.webofscience.com/wos/alldb/full-record/WOS:000547729200001</w:t>
        </w:r>
      </w:hyperlink>
    </w:p>
    <w:p>
      <w:pPr>
        <w:pStyle w:val="Heading1"/>
      </w:pPr>
      <w:bookmarkStart w:id="2" w:name="_Toc2"/>
      <w:r>
        <w:t>Article summary:</w:t>
      </w:r>
      <w:bookmarkEnd w:id="2"/>
    </w:p>
    <w:p>
      <w:pPr>
        <w:jc w:val="both"/>
      </w:pPr>
      <w:r>
        <w:rPr/>
        <w:t xml:space="preserve">1. This paper studies the influence of track stiffness on the dynamic behavior of high-speed vehicle-rail-bridge dynamic system.</w:t>
      </w:r>
    </w:p>
    <w:p>
      <w:pPr>
        <w:jc w:val="both"/>
      </w:pPr>
      <w:r>
        <w:rPr/>
        <w:t xml:space="preserve">2. The results show that the distribution of track stiffness in the longitudinal direction does affect the vibration of the system.</w:t>
      </w:r>
    </w:p>
    <w:p>
      <w:pPr>
        <w:jc w:val="both"/>
      </w:pPr>
      <w:r>
        <w:rPr/>
        <w:t xml:space="preserve">3. Small track stiffness variations caused by slab length cannot be ignored in dynamics study.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analysis of the relationship between track stiffness and dynamic performance for a high-speed vehicle-rail-bridge dynamic system. The article is well researched and provides evidence to support its claims, such as citing relevant research papers and providing data from experiments conducted to test its hypotheses. Furthermore, it presents both sides of an argument equally, exploring both positive and negative implications of its findings.</w:t>
      </w:r>
    </w:p>
    <w:p>
      <w:pPr>
        <w:jc w:val="both"/>
      </w:pPr>
      <w:r>
        <w:rPr/>
        <w:t xml:space="preserve">However, there are some potential biases in the article that should be noted. For example, it does not explore any counterarguments or alternative perspectives on its findings, which could provide a more balanced view on the topic. Additionally, there is no discussion about possible risks associated with its conclusions or recommendations, which could lead to an incomplete understanding of their implications. Finally, while the article does cite relevant research papers to support its claims, it does not provide any evidence from external sources that could further validate them.</w:t>
      </w:r>
    </w:p>
    <w:p>
      <w:pPr>
        <w:pStyle w:val="Heading1"/>
      </w:pPr>
      <w:bookmarkStart w:id="5" w:name="_Toc5"/>
      <w:r>
        <w:t>Topics for further research:</w:t>
      </w:r>
      <w:bookmarkEnd w:id="5"/>
    </w:p>
    <w:p>
      <w:pPr>
        <w:spacing w:after="0"/>
        <w:numPr>
          <w:ilvl w:val="0"/>
          <w:numId w:val="2"/>
        </w:numPr>
      </w:pPr>
      <w:r>
        <w:rPr/>
        <w:t xml:space="preserve">Track stiffness and dynamic performance</w:t>
      </w:r>
    </w:p>
    <w:p>
      <w:pPr>
        <w:spacing w:after="0"/>
        <w:numPr>
          <w:ilvl w:val="0"/>
          <w:numId w:val="2"/>
        </w:numPr>
      </w:pPr>
      <w:r>
        <w:rPr/>
        <w:t xml:space="preserve">Vehicle-rail-bridge dynamic system</w:t>
      </w:r>
    </w:p>
    <w:p>
      <w:pPr>
        <w:spacing w:after="0"/>
        <w:numPr>
          <w:ilvl w:val="0"/>
          <w:numId w:val="2"/>
        </w:numPr>
      </w:pPr>
      <w:r>
        <w:rPr/>
        <w:t xml:space="preserve">High-speed vehicle-rail-bridge dynamic system</w:t>
      </w:r>
    </w:p>
    <w:p>
      <w:pPr>
        <w:spacing w:after="0"/>
        <w:numPr>
          <w:ilvl w:val="0"/>
          <w:numId w:val="2"/>
        </w:numPr>
      </w:pPr>
      <w:r>
        <w:rPr/>
        <w:t xml:space="preserve">Counterarguments to track stiffness and dynamic performance</w:t>
      </w:r>
    </w:p>
    <w:p>
      <w:pPr>
        <w:spacing w:after="0"/>
        <w:numPr>
          <w:ilvl w:val="0"/>
          <w:numId w:val="2"/>
        </w:numPr>
      </w:pPr>
      <w:r>
        <w:rPr/>
        <w:t xml:space="preserve">Risks associated with track stiffness and dynamic performance</w:t>
      </w:r>
    </w:p>
    <w:p>
      <w:pPr>
        <w:numPr>
          <w:ilvl w:val="0"/>
          <w:numId w:val="2"/>
        </w:numPr>
      </w:pPr>
      <w:r>
        <w:rPr/>
        <w:t xml:space="preserve">External sources for track stiffness and dynamic performance</w:t>
      </w:r>
    </w:p>
    <w:p>
      <w:pPr>
        <w:pStyle w:val="Heading1"/>
      </w:pPr>
      <w:bookmarkStart w:id="6" w:name="_Toc6"/>
      <w:r>
        <w:t>Report location:</w:t>
      </w:r>
      <w:bookmarkEnd w:id="6"/>
    </w:p>
    <w:p>
      <w:hyperlink r:id="rId8" w:history="1">
        <w:r>
          <w:rPr>
            <w:color w:val="2980b9"/>
            <w:u w:val="single"/>
          </w:rPr>
          <w:t xml:space="preserve">https://www.fullpicture.app/item/f44ae6a5c65c0b43ec852d4ae2236266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906E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547729200001" TargetMode="External"/><Relationship Id="rId8" Type="http://schemas.openxmlformats.org/officeDocument/2006/relationships/hyperlink" Target="https://www.fullpicture.app/item/f44ae6a5c65c0b43ec852d4ae223626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2023-02-25T09:44:56+01:00</dcterms:created>
  <dcterms:modified xsi:type="dcterms:W3CDTF">2023-02-25T09:44:56+01:00</dcterms:modified>
</cp:coreProperties>
</file>

<file path=docProps/custom.xml><?xml version="1.0" encoding="utf-8"?>
<Properties xmlns="http://schemas.openxmlformats.org/officeDocument/2006/custom-properties" xmlns:vt="http://schemas.openxmlformats.org/officeDocument/2006/docPropsVTypes"/>
</file>