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在两种对比鲜明的环境中使用碎石稳定河岸对鱼类栖息地的影响 - 梅西 - 2017 - 地表过程和地貌 - Wiley 在线图书馆</w:t>
      </w:r>
      <w:br/>
      <w:hyperlink r:id="rId7" w:history="1">
        <w:r>
          <w:rPr>
            <w:color w:val="2980b9"/>
            <w:u w:val="single"/>
          </w:rPr>
          <w:t xml:space="preserve">https://onlinelibrary.wiley.com/doi/10.1002/esp.4010</w:t>
        </w:r>
      </w:hyperlink>
    </w:p>
    <w:p>
      <w:pPr>
        <w:pStyle w:val="Heading1"/>
      </w:pPr>
      <w:bookmarkStart w:id="2" w:name="_Toc2"/>
      <w:r>
        <w:t>Article summary:</w:t>
      </w:r>
      <w:bookmarkEnd w:id="2"/>
    </w:p>
    <w:p>
      <w:pPr>
        <w:jc w:val="both"/>
      </w:pPr>
      <w:r>
        <w:rPr/>
        <w:t xml:space="preserve">1. This study aimed to evaluate the impact of riprap on fish habitat quantity and quality in two contrasting geomorphological regions in Quebec, Canada.</w:t>
      </w:r>
    </w:p>
    <w:p>
      <w:pPr>
        <w:jc w:val="both"/>
      </w:pPr>
      <w:r>
        <w:rPr/>
        <w:t xml:space="preserve">2. Quantitative (HMID) and qualitative (QHEI) fish habitat assessment techniques were used to compare results between methods.</w:t>
      </w:r>
    </w:p>
    <w:p>
      <w:pPr>
        <w:jc w:val="both"/>
      </w:pPr>
      <w:r>
        <w:rPr/>
        <w:t xml:space="preserve">3. Results showed that using riprap for overall riverbank stabilization changed the characteristics of fish habitats, with a greater impact observed in more pristine Abitibi streams than in already altered St-Laurent lowlands streams.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methodology used and presents the results clearly. The authors also provide an extensive list of references to support their claims, which adds to the trustworthiness of the article.</w:t>
      </w:r>
    </w:p>
    <w:p>
      <w:pPr>
        <w:jc w:val="both"/>
      </w:pPr>
      <w:r>
        <w:rPr/>
        <w:t xml:space="preserve">However, there are some potential biases that should be noted. For example, the authors do not explore any counterarguments or present both sides equally when discussing their findings; instead they focus solely on their own research results without considering other perspectives or evidence from other studies. Additionally, there is no discussion of possible risks associated with using riprap for riverbank stabilization, which could lead readers to underestimate potential negative impacts on fish habitats.</w:t>
      </w:r>
    </w:p>
    <w:p>
      <w:pPr>
        <w:jc w:val="both"/>
      </w:pPr>
      <w:r>
        <w:rPr/>
        <w:t xml:space="preserve">In conclusion, this article is generally reliable and trustworthy but should be read with caution due to its potential biases and lack of exploration into counterarguments or risks associated with riprap use for riverbank stabilization.</w:t>
      </w:r>
    </w:p>
    <w:p>
      <w:pPr>
        <w:pStyle w:val="Heading1"/>
      </w:pPr>
      <w:bookmarkStart w:id="5" w:name="_Toc5"/>
      <w:r>
        <w:t>Topics for further research:</w:t>
      </w:r>
      <w:bookmarkEnd w:id="5"/>
    </w:p>
    <w:p>
      <w:pPr>
        <w:spacing w:after="0"/>
        <w:numPr>
          <w:ilvl w:val="0"/>
          <w:numId w:val="2"/>
        </w:numPr>
      </w:pPr>
      <w:r>
        <w:rPr/>
        <w:t xml:space="preserve">Riprap riverbank stabilization impacts</w:t>
      </w:r>
    </w:p>
    <w:p>
      <w:pPr>
        <w:spacing w:after="0"/>
        <w:numPr>
          <w:ilvl w:val="0"/>
          <w:numId w:val="2"/>
        </w:numPr>
      </w:pPr>
      <w:r>
        <w:rPr/>
        <w:t xml:space="preserve">Fish habitat impacts of riprap</w:t>
      </w:r>
    </w:p>
    <w:p>
      <w:pPr>
        <w:spacing w:after="0"/>
        <w:numPr>
          <w:ilvl w:val="0"/>
          <w:numId w:val="2"/>
        </w:numPr>
      </w:pPr>
      <w:r>
        <w:rPr/>
        <w:t xml:space="preserve">Alternatives to riprap riverbank stabilization</w:t>
      </w:r>
    </w:p>
    <w:p>
      <w:pPr>
        <w:spacing w:after="0"/>
        <w:numPr>
          <w:ilvl w:val="0"/>
          <w:numId w:val="2"/>
        </w:numPr>
      </w:pPr>
      <w:r>
        <w:rPr/>
        <w:t xml:space="preserve">Pros and cons of riprap riverbank stabilization</w:t>
      </w:r>
    </w:p>
    <w:p>
      <w:pPr>
        <w:spacing w:after="0"/>
        <w:numPr>
          <w:ilvl w:val="0"/>
          <w:numId w:val="2"/>
        </w:numPr>
      </w:pPr>
      <w:r>
        <w:rPr/>
        <w:t xml:space="preserve">Riprap riverbank stabilization risks</w:t>
      </w:r>
    </w:p>
    <w:p>
      <w:pPr>
        <w:numPr>
          <w:ilvl w:val="0"/>
          <w:numId w:val="2"/>
        </w:numPr>
      </w:pPr>
      <w:r>
        <w:rPr/>
        <w:t xml:space="preserve">Riprap riverbank stabilization research</w:t>
      </w:r>
    </w:p>
    <w:p>
      <w:pPr>
        <w:pStyle w:val="Heading1"/>
      </w:pPr>
      <w:bookmarkStart w:id="6" w:name="_Toc6"/>
      <w:r>
        <w:t>Report location:</w:t>
      </w:r>
      <w:bookmarkEnd w:id="6"/>
    </w:p>
    <w:p>
      <w:hyperlink r:id="rId8" w:history="1">
        <w:r>
          <w:rPr>
            <w:color w:val="2980b9"/>
            <w:u w:val="single"/>
          </w:rPr>
          <w:t xml:space="preserve">https://www.fullpicture.app/item/f46376c3c68e94a5283c135d7d331143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AB5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esp.4010" TargetMode="External"/><Relationship Id="rId8" Type="http://schemas.openxmlformats.org/officeDocument/2006/relationships/hyperlink" Target="https://www.fullpicture.app/item/f46376c3c68e94a5283c135d7d3311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2023-02-23T20:30:26+01:00</dcterms:created>
  <dcterms:modified xsi:type="dcterms:W3CDTF">2023-02-23T20:30:26+01:00</dcterms:modified>
</cp:coreProperties>
</file>

<file path=docProps/custom.xml><?xml version="1.0" encoding="utf-8"?>
<Properties xmlns="http://schemas.openxmlformats.org/officeDocument/2006/custom-properties" xmlns:vt="http://schemas.openxmlformats.org/officeDocument/2006/docPropsVTypes"/>
</file>