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Hänsyn till omgivningen - PBL kunskapsbanken - Boverket</w:t>
      </w:r>
      <w:br/>
      <w:hyperlink r:id="rId7" w:history="1">
        <w:r>
          <w:rPr>
            <w:color w:val="2980b9"/>
            <w:u w:val="single"/>
          </w:rPr>
          <w:t xml:space="preserve">https://www.boverket.se/sv/PBL-kunskapsbanken/teman/kulturvarden/kulturvarden-i-plan---och-bygglagen/krav-pa-byggnadsverk-och-tomter/hansyn-till-omgivningen/</w:t>
        </w:r>
      </w:hyperlink>
    </w:p>
    <w:p>
      <w:pPr>
        <w:pStyle w:val="Heading1"/>
      </w:pPr>
      <w:bookmarkStart w:id="2" w:name="_Toc2"/>
      <w:r>
        <w:t>Article summary:</w:t>
      </w:r>
      <w:bookmarkEnd w:id="2"/>
    </w:p>
    <w:p>
      <w:pPr>
        <w:jc w:val="both"/>
      </w:pPr>
      <w:r>
        <w:rPr/>
        <w:t xml:space="preserve">1. Plan- och bygglagen ställer krav på att byggnader ska utformas med hänsyn till platsens värden och kvaliteter.</w:t>
      </w:r>
    </w:p>
    <w:p>
      <w:pPr>
        <w:jc w:val="both"/>
      </w:pPr>
      <w:r>
        <w:rPr/>
        <w:t xml:space="preserve">2. Bedömningen av anpassningskravet i det enskilda fallet måste grundas på en tolkning av platsens värden och kvaliteter samt hur dessa påverkas av den aktuella åtgärden.</w:t>
      </w:r>
    </w:p>
    <w:p>
      <w:pPr>
        <w:jc w:val="both"/>
      </w:pPr>
      <w:r>
        <w:rPr/>
        <w:t xml:space="preserve">3. Kravet gäller vid såväl nybyggnad som ändring – men bara då åtgärden är bygglovspliktig.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Artikeln ger en god förståelse för de olika kraven som ställs i plan- och bygglagen, samt hur de kan tillämpas i det enskilda fallet. Artikeln ger ett bra exempel på hur man kan ta hänsyn till stads- och landskapsbilden, skydda värdefulla områden, ha god form-, färg- och materialverkan, samt behovet av underlag. Artikeln presenterar båda sidor lika, vilket ger läsaren en objektiv bild av ämnet. Det finns dock inget direkt bevis för de påståendena som görs, vilket kan leda till att läsaren inte helt litar på artikeln. Dessutom saknas det motargument som skulle ge lite mer djupgående insikter om ämnet.</w:t>
      </w:r>
    </w:p>
    <w:p>
      <w:pPr>
        <w:pStyle w:val="Heading1"/>
      </w:pPr>
      <w:bookmarkStart w:id="5" w:name="_Toc5"/>
      <w:r>
        <w:t>Topics for further research:</w:t>
      </w:r>
      <w:bookmarkEnd w:id="5"/>
    </w:p>
    <w:p>
      <w:pPr>
        <w:spacing w:after="0"/>
        <w:numPr>
          <w:ilvl w:val="0"/>
          <w:numId w:val="2"/>
        </w:numPr>
      </w:pPr>
      <w:r>
        <w:rPr/>
        <w:t xml:space="preserve">Plan- och bygglagen: skydd av värdefulla områden</w:t>
      </w:r>
    </w:p>
    <w:p>
      <w:pPr>
        <w:spacing w:after="0"/>
        <w:numPr>
          <w:ilvl w:val="0"/>
          <w:numId w:val="2"/>
        </w:numPr>
      </w:pPr>
      <w:r>
        <w:rPr/>
        <w:t xml:space="preserve">Plan- och bygglagen: form-, färg- och materialverkan</w:t>
      </w:r>
    </w:p>
    <w:p>
      <w:pPr>
        <w:spacing w:after="0"/>
        <w:numPr>
          <w:ilvl w:val="0"/>
          <w:numId w:val="2"/>
        </w:numPr>
      </w:pPr>
      <w:r>
        <w:rPr/>
        <w:t xml:space="preserve">Plan- och bygglagen: underlag</w:t>
      </w:r>
    </w:p>
    <w:p>
      <w:pPr>
        <w:spacing w:after="0"/>
        <w:numPr>
          <w:ilvl w:val="0"/>
          <w:numId w:val="2"/>
        </w:numPr>
      </w:pPr>
      <w:r>
        <w:rPr/>
        <w:t xml:space="preserve">Plan- och bygglagen: stads- och landskapsbild</w:t>
      </w:r>
    </w:p>
    <w:p>
      <w:pPr>
        <w:spacing w:after="0"/>
        <w:numPr>
          <w:ilvl w:val="0"/>
          <w:numId w:val="2"/>
        </w:numPr>
      </w:pPr>
      <w:r>
        <w:rPr/>
        <w:t xml:space="preserve">Plan- och bygglagen: motargument</w:t>
      </w:r>
    </w:p>
    <w:p>
      <w:pPr>
        <w:numPr>
          <w:ilvl w:val="0"/>
          <w:numId w:val="2"/>
        </w:numPr>
      </w:pPr>
      <w:r>
        <w:rPr/>
        <w:t xml:space="preserve">Plan- och bygglagen: tillämpning i det enskilda fallet</w:t>
      </w:r>
    </w:p>
    <w:p>
      <w:pPr>
        <w:pStyle w:val="Heading1"/>
      </w:pPr>
      <w:bookmarkStart w:id="6" w:name="_Toc6"/>
      <w:r>
        <w:t>Report location:</w:t>
      </w:r>
      <w:bookmarkEnd w:id="6"/>
    </w:p>
    <w:p>
      <w:hyperlink r:id="rId8" w:history="1">
        <w:r>
          <w:rPr>
            <w:color w:val="2980b9"/>
            <w:u w:val="single"/>
          </w:rPr>
          <w:t xml:space="preserve">https://www.fullpicture.app/item/f471a8840a32ed36930e4843b7b99a94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B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verket.se/sv/PBL-kunskapsbanken/teman/kulturvarden/kulturvarden-i-plan---och-bygglagen/krav-pa-byggnadsverk-och-tomter/hansyn-till-omgivningen/" TargetMode="External"/><Relationship Id="rId8" Type="http://schemas.openxmlformats.org/officeDocument/2006/relationships/hyperlink" Target="https://www.fullpicture.app/item/f471a8840a32ed36930e4843b7b99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2023-02-21T07:12:21+01:00</dcterms:created>
  <dcterms:modified xsi:type="dcterms:W3CDTF">2023-02-21T07:12:21+01:00</dcterms:modified>
</cp:coreProperties>
</file>

<file path=docProps/custom.xml><?xml version="1.0" encoding="utf-8"?>
<Properties xmlns="http://schemas.openxmlformats.org/officeDocument/2006/custom-properties" xmlns:vt="http://schemas.openxmlformats.org/officeDocument/2006/docPropsVTypes"/>
</file>