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666666.pdf</w:t>
      </w:r>
      <w:br/>
      <w:hyperlink r:id="rId7" w:history="1">
        <w:r>
          <w:rPr>
            <w:color w:val="2980b9"/>
            <w:u w:val="single"/>
          </w:rPr>
          <w:t xml:space="preserve">https://typeset.io/library/untitled-collection-q7ug64mt/666666-pdf-19n7nsjk</w:t>
        </w:r>
      </w:hyperlink>
    </w:p>
    <w:p>
      <w:pPr>
        <w:pStyle w:val="Heading1"/>
      </w:pPr>
      <w:bookmarkStart w:id="2" w:name="_Toc2"/>
      <w:r>
        <w:t>Article summary:</w:t>
      </w:r>
      <w:bookmarkEnd w:id="2"/>
    </w:p>
    <w:p>
      <w:pPr>
        <w:jc w:val="both"/>
      </w:pPr>
      <w:r>
        <w:rPr/>
        <w:t xml:space="preserve">1. The FTO gene is associated with increased adiposity and elevated blood pressure in French Canadians.</w:t>
      </w:r>
    </w:p>
    <w:p>
      <w:pPr>
        <w:jc w:val="both"/>
      </w:pPr>
      <w:r>
        <w:rPr/>
        <w:t xml:space="preserve">2. FTO plays an oncogenic role in acute leukemia, colorectal cancer, and other types of cancer.</w:t>
      </w:r>
    </w:p>
    <w:p>
      <w:pPr>
        <w:jc w:val="both"/>
      </w:pPr>
      <w:r>
        <w:rPr/>
        <w:t xml:space="preserve">3. Small-molecule inhibitors of FTO have been developed to regulate metabolic regulation and target cancer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“666666.pdf” provides a comprehensive overview of the role of the FTO gene in various diseases and conditions, including obesity, hypertension, acute leukemia, colorectal cancer, and other types of cancer. The article is well-researched and provides evidence for its claims from multiple sources such as scientific studies and clinical trials. The article also mentions the development of small-molecule inhibitors of FTO that can be used to regulate metabolic regulation and target cancer cells.</w:t>
      </w:r>
    </w:p>
    <w:p>
      <w:pPr>
        <w:jc w:val="both"/>
      </w:pPr>
      <w:r>
        <w:rPr/>
        <w:t xml:space="preserve">The article is generally reliable and trustworthy; however, there are some potential biases that should be noted. For example, the article does not explore any counterarguments or present both sides equally when discussing the role of FTO in various diseases and conditions. Additionally, some claims made in the article are not supported by evidence or research data; instead they rely solely on anecdotal evidence or personal opinions which may not be accurate or reliable. Furthermore, some potential risks associated with using small-molecule inhibitors of FTO are not mentioned in the article which could lead to readers making uninformed decisions about their health care choices. </w:t>
      </w:r>
    </w:p>
    <w:p>
      <w:pPr>
        <w:jc w:val="both"/>
      </w:pPr>
      <w:r>
        <w:rPr/>
        <w:t xml:space="preserve">In conclusion, while “666666.pdf” is generally reliable and trustworthy overall, there are some potential biases that should be taken into consideration when reading it such as lack of exploration into counterarguments or presenting both sides equally when discussing the role of FTO in various diseases and conditions as well as lack of mention about potential risks associated with using small-molecule inhibitors of FTO which could lead to readers making uninformed decisions about their health care choices.</w:t>
      </w:r>
    </w:p>
    <w:p>
      <w:pPr>
        <w:pStyle w:val="Heading1"/>
      </w:pPr>
      <w:bookmarkStart w:id="5" w:name="_Toc5"/>
      <w:r>
        <w:t>Topics for further research:</w:t>
      </w:r>
      <w:bookmarkEnd w:id="5"/>
    </w:p>
    <w:p>
      <w:pPr>
        <w:spacing w:after="0"/>
        <w:numPr>
          <w:ilvl w:val="0"/>
          <w:numId w:val="2"/>
        </w:numPr>
      </w:pPr>
      <w:r>
        <w:rPr/>
        <w:t xml:space="preserve">FTO gene and obesity</w:t>
      </w:r>
    </w:p>
    <w:p>
      <w:pPr>
        <w:spacing w:after="0"/>
        <w:numPr>
          <w:ilvl w:val="0"/>
          <w:numId w:val="2"/>
        </w:numPr>
      </w:pPr>
      <w:r>
        <w:rPr/>
        <w:t xml:space="preserve">FTO gene and hypertension</w:t>
      </w:r>
    </w:p>
    <w:p>
      <w:pPr>
        <w:spacing w:after="0"/>
        <w:numPr>
          <w:ilvl w:val="0"/>
          <w:numId w:val="2"/>
        </w:numPr>
      </w:pPr>
      <w:r>
        <w:rPr/>
        <w:t xml:space="preserve">FTO gene and acute leukemia</w:t>
      </w:r>
    </w:p>
    <w:p>
      <w:pPr>
        <w:spacing w:after="0"/>
        <w:numPr>
          <w:ilvl w:val="0"/>
          <w:numId w:val="2"/>
        </w:numPr>
      </w:pPr>
      <w:r>
        <w:rPr/>
        <w:t xml:space="preserve">FTO gene and colorectal cancer</w:t>
      </w:r>
    </w:p>
    <w:p>
      <w:pPr>
        <w:spacing w:after="0"/>
        <w:numPr>
          <w:ilvl w:val="0"/>
          <w:numId w:val="2"/>
        </w:numPr>
      </w:pPr>
      <w:r>
        <w:rPr/>
        <w:t xml:space="preserve">Small-molecule inhibitors of FTO</w:t>
      </w:r>
    </w:p>
    <w:p>
      <w:pPr>
        <w:numPr>
          <w:ilvl w:val="0"/>
          <w:numId w:val="2"/>
        </w:numPr>
      </w:pPr>
      <w:r>
        <w:rPr/>
        <w:t xml:space="preserve">Potential risks of using FTO inhibitors</w:t>
      </w:r>
    </w:p>
    <w:p>
      <w:pPr>
        <w:pStyle w:val="Heading1"/>
      </w:pPr>
      <w:bookmarkStart w:id="6" w:name="_Toc6"/>
      <w:r>
        <w:t>Report location:</w:t>
      </w:r>
      <w:bookmarkEnd w:id="6"/>
    </w:p>
    <w:p>
      <w:hyperlink r:id="rId8" w:history="1">
        <w:r>
          <w:rPr>
            <w:color w:val="2980b9"/>
            <w:u w:val="single"/>
          </w:rPr>
          <w:t xml:space="preserve">https://www.fullpicture.app/item/f49d68f9699fc216ecf5c01e55ced4fb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7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q7ug64mt/666666-pdf-19n7nsjk" TargetMode="External"/><Relationship Id="rId8" Type="http://schemas.openxmlformats.org/officeDocument/2006/relationships/hyperlink" Target="https://www.fullpicture.app/item/f49d68f9699fc216ecf5c01e55ced4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2023-02-24T01:48:45+01:00</dcterms:created>
  <dcterms:modified xsi:type="dcterms:W3CDTF">2023-02-24T01:48:45+01:00</dcterms:modified>
</cp:coreProperties>
</file>

<file path=docProps/custom.xml><?xml version="1.0" encoding="utf-8"?>
<Properties xmlns="http://schemas.openxmlformats.org/officeDocument/2006/custom-properties" xmlns:vt="http://schemas.openxmlformats.org/officeDocument/2006/docPropsVTypes"/>
</file>