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基于机器学习方法的柠檬酸过量预警及局部枸橼酸盐抗凝及时调整 - PMC</w:t>
      </w:r>
      <w:br/>
      <w:hyperlink r:id="rId7" w:history="1">
        <w:r>
          <w:rPr>
            <w:color w:val="2980b9"/>
            <w:u w:val="single"/>
          </w:rPr>
          <w:t xml:space="preserve">https://www.ncbi.nlm.nih.gov/pmc/articles/PMC8323216/</w:t>
        </w:r>
      </w:hyperlink>
    </w:p>
    <w:p>
      <w:pPr>
        <w:pStyle w:val="Heading1"/>
      </w:pPr>
      <w:bookmarkStart w:id="2" w:name="_Toc2"/>
      <w:r>
        <w:t>Article summary:</w:t>
      </w:r>
      <w:bookmarkEnd w:id="2"/>
    </w:p>
    <w:p>
      <w:pPr>
        <w:jc w:val="both"/>
      </w:pPr>
      <w:r>
        <w:rPr/>
        <w:t xml:space="preserve">1. 本研究使用机器学习方法开发了一个预警系统，可以早期检测柠檬酸过量，并提供局部枸橼酸盐抗凝的调整建议。</w:t>
      </w:r>
    </w:p>
    <w:p>
      <w:pPr>
        <w:jc w:val="both"/>
      </w:pPr>
      <w:r>
        <w:rPr/>
        <w:t xml:space="preserve">2. 研究比较了四种机器学习模型（Adaboost、XGBoost、支持向量机和浅层神经网络）在预测结果方面的性能，发现浅层神经网络的准确率和F1评分最高。</w:t>
      </w:r>
    </w:p>
    <w:p>
      <w:pPr>
        <w:jc w:val="both"/>
      </w:pPr>
      <w:r>
        <w:rPr/>
        <w:t xml:space="preserve">3. 结果验证了机器学习方法监测和调整局部枸橼酸盐抗凝的可行性和性能，并为临床医生提供即时护理的决策建议。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潜在偏见及其来源：文章没有提及作者的潜在利益冲突或研究资助来源。这可能引发读者对研究结果的可靠性和客观性产生质疑。</w:t>
      </w:r>
    </w:p>
    <w:p>
      <w:pPr>
        <w:jc w:val="both"/>
      </w:pPr>
      <w:r>
        <w:rPr/>
        <w:t xml:space="preserve"/>
      </w:r>
    </w:p>
    <w:p>
      <w:pPr>
        <w:jc w:val="both"/>
      </w:pPr>
      <w:r>
        <w:rPr/>
        <w:t xml:space="preserve">2. 片面报道：文章只关注了机器学习方法在柠檬酸过量预警和局部枸橼酸盐抗凝调整中的应用，但未提及其他可能的方法或技术。这种片面报道可能导致读者对该方法的普适性和有效性产生怀疑。</w:t>
      </w:r>
    </w:p>
    <w:p>
      <w:pPr>
        <w:jc w:val="both"/>
      </w:pPr>
      <w:r>
        <w:rPr/>
        <w:t xml:space="preserve"/>
      </w:r>
    </w:p>
    <w:p>
      <w:pPr>
        <w:jc w:val="both"/>
      </w:pPr>
      <w:r>
        <w:rPr/>
        <w:t xml:space="preserve">3. 无根据的主张：文章声称使用机器学习方法可以提高患者安全性并为治疗提供调整建议，但未提供充分的证据来支持这些主张。缺乏实验证据可能使读者难以相信这些主张。</w:t>
      </w:r>
    </w:p>
    <w:p>
      <w:pPr>
        <w:jc w:val="both"/>
      </w:pPr>
      <w:r>
        <w:rPr/>
        <w:t xml:space="preserve"/>
      </w:r>
    </w:p>
    <w:p>
      <w:pPr>
        <w:jc w:val="both"/>
      </w:pPr>
      <w:r>
        <w:rPr/>
        <w:t xml:space="preserve">4. 缺失的考虑点：文章没有讨论柠檬酸过量预警和局部枸橼酸盐抗凝调整可能存在的风险或副作用。忽略了这些重要考虑点可能导致读者对该方法的安全性产生担忧。</w:t>
      </w:r>
    </w:p>
    <w:p>
      <w:pPr>
        <w:jc w:val="both"/>
      </w:pPr>
      <w:r>
        <w:rPr/>
        <w:t xml:space="preserve"/>
      </w:r>
    </w:p>
    <w:p>
      <w:pPr>
        <w:jc w:val="both"/>
      </w:pPr>
      <w:r>
        <w:rPr/>
        <w:t xml:space="preserve">5. 所提出主张的缺失证据：文章没有提供足够的数据或实验证据来支持机器学习方法在柠檬酸过量预警和局部枸橼酸盐抗凝调整中的有效性。缺乏这些证据可能使读者难以接受作者的主张。</w:t>
      </w:r>
    </w:p>
    <w:p>
      <w:pPr>
        <w:jc w:val="both"/>
      </w:pPr>
      <w:r>
        <w:rPr/>
        <w:t xml:space="preserve"/>
      </w:r>
    </w:p>
    <w:p>
      <w:pPr>
        <w:jc w:val="both"/>
      </w:pPr>
      <w:r>
        <w:rPr/>
        <w:t xml:space="preserve">6. 未探索的反驳：文章没有讨论可能存在的反对意见或其他方法对于柠檬酸过量预警和局部枸橼酸盐抗凝调整的应用。这种未探索可能导致读者对该方法的全面性产生疑虑。</w:t>
      </w:r>
    </w:p>
    <w:p>
      <w:pPr>
        <w:jc w:val="both"/>
      </w:pPr>
      <w:r>
        <w:rPr/>
        <w:t xml:space="preserve"/>
      </w:r>
    </w:p>
    <w:p>
      <w:pPr>
        <w:jc w:val="both"/>
      </w:pPr>
      <w:r>
        <w:rPr/>
        <w:t xml:space="preserve">7. 宣传内容和偏袒：文章似乎强调了机器学习方法在柠檬酸过量预警和局部枸橼酸盐抗凝调整中的优势，而忽略了其他可能存在的方法或技术。这种宣传内容和偏袒可能使读者对该研究结果产生怀疑。</w:t>
      </w:r>
    </w:p>
    <w:p>
      <w:pPr>
        <w:jc w:val="both"/>
      </w:pPr>
      <w:r>
        <w:rPr/>
        <w:t xml:space="preserve"/>
      </w:r>
    </w:p>
    <w:p>
      <w:pPr>
        <w:jc w:val="both"/>
      </w:pPr>
      <w:r>
        <w:rPr/>
        <w:t xml:space="preserve">8. 平等地呈现双方：文章没有平等地呈现其他观点或方法，而是只关注了机器学习方法。这种不平等可能导致读者对该研究结果的客观性产生质疑。</w:t>
      </w:r>
    </w:p>
    <w:p>
      <w:pPr>
        <w:jc w:val="both"/>
      </w:pPr>
      <w:r>
        <w:rPr/>
        <w:t xml:space="preserve"/>
      </w:r>
    </w:p>
    <w:p>
      <w:pPr>
        <w:jc w:val="both"/>
      </w:pPr>
      <w:r>
        <w:rPr/>
        <w:t xml:space="preserve">总体而言，上述文章存在一些问题，包括潜在偏见、片面报道、无根据的主张、缺失的考虑点和证据，未探索的反驳以及宣传内容和偏袒。读者应该对这些问题保持警惕，并在评估该研究结果时谨慎对待。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潜在利益冲突和研究资助来源
</w:t>
      </w:r>
    </w:p>
    <w:p>
      <w:pPr>
        <w:spacing w:after="0"/>
        <w:numPr>
          <w:ilvl w:val="0"/>
          <w:numId w:val="2"/>
        </w:numPr>
      </w:pPr>
      <w:r>
        <w:rPr/>
        <w:t xml:space="preserve">其他可能的方法或技术
</w:t>
      </w:r>
    </w:p>
    <w:p>
      <w:pPr>
        <w:spacing w:after="0"/>
        <w:numPr>
          <w:ilvl w:val="0"/>
          <w:numId w:val="2"/>
        </w:numPr>
      </w:pPr>
      <w:r>
        <w:rPr/>
        <w:t xml:space="preserve">机器学习方法提高患者安全性和治疗调整建议的证据
</w:t>
      </w:r>
    </w:p>
    <w:p>
      <w:pPr>
        <w:spacing w:after="0"/>
        <w:numPr>
          <w:ilvl w:val="0"/>
          <w:numId w:val="2"/>
        </w:numPr>
      </w:pPr>
      <w:r>
        <w:rPr/>
        <w:t xml:space="preserve">柠檬酸过量预警和局部枸橼酸盐抗凝调整的风险和副作用
</w:t>
      </w:r>
    </w:p>
    <w:p>
      <w:pPr>
        <w:spacing w:after="0"/>
        <w:numPr>
          <w:ilvl w:val="0"/>
          <w:numId w:val="2"/>
        </w:numPr>
      </w:pPr>
      <w:r>
        <w:rPr/>
        <w:t xml:space="preserve">机器学习方法在柠檬酸过量预警和局部枸橼酸盐抗凝调整中的有效性证据
</w:t>
      </w:r>
    </w:p>
    <w:p>
      <w:pPr>
        <w:numPr>
          <w:ilvl w:val="0"/>
          <w:numId w:val="2"/>
        </w:numPr>
      </w:pPr>
      <w:r>
        <w:rPr/>
        <w:t xml:space="preserve">反对意见或其他方法对于柠檬酸过量预警和局部枸橼酸盐抗凝调整的应用</w:t>
      </w:r>
    </w:p>
    <w:p>
      <w:pPr>
        <w:pStyle w:val="Heading1"/>
      </w:pPr>
      <w:bookmarkStart w:id="6" w:name="_Toc6"/>
      <w:r>
        <w:t>Report location:</w:t>
      </w:r>
      <w:bookmarkEnd w:id="6"/>
    </w:p>
    <w:p>
      <w:hyperlink r:id="rId8" w:history="1">
        <w:r>
          <w:rPr>
            <w:color w:val="2980b9"/>
            <w:u w:val="single"/>
          </w:rPr>
          <w:t xml:space="preserve">https://www.fullpicture.app/item/f4c4070e71fe4015c06877276dd40978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9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23216/" TargetMode="External"/><Relationship Id="rId8" Type="http://schemas.openxmlformats.org/officeDocument/2006/relationships/hyperlink" Target="https://www.fullpicture.app/item/f4c4070e71fe4015c06877276dd409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2024-06-01T03:26:15+02:00</dcterms:created>
  <dcterms:modified xsi:type="dcterms:W3CDTF">2024-06-01T03:26:15+02:00</dcterms:modified>
</cp:coreProperties>
</file>

<file path=docProps/custom.xml><?xml version="1.0" encoding="utf-8"?>
<Properties xmlns="http://schemas.openxmlformats.org/officeDocument/2006/custom-properties" xmlns:vt="http://schemas.openxmlformats.org/officeDocument/2006/docPropsVTypes"/>
</file>