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Air-Filled Wideband ±45° Dual-Polarized Slot Array Antenna | IEEE Journals &amp; Magazine | IEEE Xplore</w:t>
      </w:r>
      <w:br/>
      <w:hyperlink r:id="rId7" w:history="1">
        <w:r>
          <w:rPr>
            <w:color w:val="2980b9"/>
            <w:u w:val="single"/>
          </w:rPr>
          <w:t xml:space="preserve">https://ieeexplore.ieee.org/document/10043646</w:t>
        </w:r>
      </w:hyperlink>
    </w:p>
    <w:p>
      <w:pPr>
        <w:pStyle w:val="Heading1"/>
      </w:pPr>
      <w:bookmarkStart w:id="2" w:name="_Toc2"/>
      <w:r>
        <w:t>Article summary:</w:t>
      </w:r>
      <w:bookmarkEnd w:id="2"/>
    </w:p>
    <w:p>
      <w:pPr>
        <w:jc w:val="both"/>
      </w:pPr>
      <w:r>
        <w:rPr/>
        <w:t xml:space="preserve">1. This article presents a wideband ±45° dual-polarized slot array antenna based on full metal structure.</w:t>
      </w:r>
    </w:p>
    <w:p>
      <w:pPr>
        <w:jc w:val="both"/>
      </w:pPr>
      <w:r>
        <w:rPr/>
        <w:t xml:space="preserve">2. The antenna is designed to achieve low sidelobe levels (SLLs) in E- and H-planes for both polarizations.</w:t>
      </w:r>
    </w:p>
    <w:p>
      <w:pPr>
        <w:jc w:val="both"/>
      </w:pPr>
      <w:r>
        <w:rPr/>
        <w:t xml:space="preserve">3. Experimental results show that the antenna is free from grating lobes and exhibits stable, consistent radiation patterns over the frequency range of 11-15 GHz with SLLs less than -25.2 dB and an efficiency of 79.4%.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design of the antenna, its features, and experimental results which are backed up by evidence. The article also provides references to other related works which adds credibility to the claims made in the article. However, there are some potential biases that should be noted such as not exploring counterarguments or presenting both sides equally, as well as possible risks associated with using this type of antenna that are not mentioned in the article. Additionally, there may be some promotional content present in the article which could lead to an overly positive view of the product being presented without providing enough evidence for its claims. In conclusion, while this article appears to be reliable and trustworthy overall, it is important to consider any potential biases or missing points of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Antenna design risks</w:t>
      </w:r>
    </w:p>
    <w:p>
      <w:pPr>
        <w:spacing w:after="0"/>
        <w:numPr>
          <w:ilvl w:val="0"/>
          <w:numId w:val="2"/>
        </w:numPr>
      </w:pPr>
      <w:r>
        <w:rPr/>
        <w:t xml:space="preserve">Counterarguments to antenna design</w:t>
      </w:r>
    </w:p>
    <w:p>
      <w:pPr>
        <w:spacing w:after="0"/>
        <w:numPr>
          <w:ilvl w:val="0"/>
          <w:numId w:val="2"/>
        </w:numPr>
      </w:pPr>
      <w:r>
        <w:rPr/>
        <w:t xml:space="preserve">Promotional content in antenna design</w:t>
      </w:r>
    </w:p>
    <w:p>
      <w:pPr>
        <w:spacing w:after="0"/>
        <w:numPr>
          <w:ilvl w:val="0"/>
          <w:numId w:val="2"/>
        </w:numPr>
      </w:pPr>
      <w:r>
        <w:rPr/>
        <w:t xml:space="preserve">Experimental results of antenna design</w:t>
      </w:r>
    </w:p>
    <w:p>
      <w:pPr>
        <w:spacing w:after="0"/>
        <w:numPr>
          <w:ilvl w:val="0"/>
          <w:numId w:val="2"/>
        </w:numPr>
      </w:pPr>
      <w:r>
        <w:rPr/>
        <w:t xml:space="preserve">Advantages and disadvantages of antenna design</w:t>
      </w:r>
    </w:p>
    <w:p>
      <w:pPr>
        <w:numPr>
          <w:ilvl w:val="0"/>
          <w:numId w:val="2"/>
        </w:numPr>
      </w:pPr>
      <w:r>
        <w:rPr/>
        <w:t xml:space="preserve">Comparison of antenna designs</w:t>
      </w:r>
    </w:p>
    <w:p>
      <w:pPr>
        <w:pStyle w:val="Heading1"/>
      </w:pPr>
      <w:bookmarkStart w:id="6" w:name="_Toc6"/>
      <w:r>
        <w:t>Report location:</w:t>
      </w:r>
      <w:bookmarkEnd w:id="6"/>
    </w:p>
    <w:p>
      <w:hyperlink r:id="rId8" w:history="1">
        <w:r>
          <w:rPr>
            <w:color w:val="2980b9"/>
            <w:u w:val="single"/>
          </w:rPr>
          <w:t xml:space="preserve">https://www.fullpicture.app/item/f53f8d9999226d2f27466328f02c335d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58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3646" TargetMode="External"/><Relationship Id="rId8" Type="http://schemas.openxmlformats.org/officeDocument/2006/relationships/hyperlink" Target="https://www.fullpicture.app/item/f53f8d9999226d2f27466328f02c3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2023-02-23T02:26:53+01:00</dcterms:created>
  <dcterms:modified xsi:type="dcterms:W3CDTF">2023-02-23T02:26:53+01:00</dcterms:modified>
</cp:coreProperties>
</file>

<file path=docProps/custom.xml><?xml version="1.0" encoding="utf-8"?>
<Properties xmlns="http://schemas.openxmlformats.org/officeDocument/2006/custom-properties" xmlns:vt="http://schemas.openxmlformats.org/officeDocument/2006/docPropsVTypes"/>
</file>